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7F999">
      <w:pPr>
        <w:pStyle w:val="11"/>
        <w:spacing w:before="38" w:line="360" w:lineRule="auto"/>
        <w:ind w:left="1484"/>
        <w:rPr>
          <w:rFonts w:ascii="Arial" w:hAnsi="Arial" w:cs="Arial"/>
        </w:rPr>
      </w:pPr>
      <w:r>
        <w:rPr>
          <w:rFonts w:hint="eastAsia" w:eastAsia="宋体" w:cs="Arial"/>
          <w:lang w:val="en-US" w:eastAsia="zh-CN"/>
        </w:rPr>
        <w:t xml:space="preserve">400G OSFP Direct Attach Cable (DAC) </w:t>
      </w:r>
      <w:r>
        <w:t>Passive</w:t>
      </w:r>
    </w:p>
    <w:p w14:paraId="40B83304">
      <w:pPr>
        <w:pStyle w:val="11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Product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Specification</w:t>
      </w:r>
    </w:p>
    <w:p w14:paraId="0BF8DC22">
      <w:pPr>
        <w:pStyle w:val="2"/>
        <w:bidi w:val="0"/>
        <w:rPr>
          <w:rFonts w:hint="eastAsia"/>
          <w:lang w:val="en-US" w:eastAsia="zh-CN"/>
        </w:rPr>
      </w:pPr>
    </w:p>
    <w:p w14:paraId="1C380BD0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Features</w:t>
      </w:r>
    </w:p>
    <w:p w14:paraId="5671BCC4">
      <w:pPr>
        <w:rPr>
          <w:rFonts w:hint="eastAsia" w:eastAsia="宋体" w:cs="Arial"/>
          <w:color w:val="auto"/>
          <w:sz w:val="20"/>
          <w:szCs w:val="20"/>
          <w:lang w:val="en-US" w:eastAsia="zh-CN"/>
        </w:rPr>
      </w:pPr>
    </w:p>
    <w:p w14:paraId="6C37FA43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Compliant to IEEE802.3c</w:t>
      </w:r>
      <w:r>
        <w:rPr>
          <w:rFonts w:hint="eastAsia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k&amp;802.3cd</w:t>
      </w: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 </w:t>
      </w:r>
    </w:p>
    <w:p w14:paraId="3DDB87CD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Data rates : </w:t>
      </w:r>
      <w:r>
        <w:rPr>
          <w:rFonts w:hint="eastAsia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112-PAM4（400G CR4） or </w:t>
      </w: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56G-PAM4</w:t>
      </w:r>
      <w:r>
        <w:rPr>
          <w:rFonts w:hint="eastAsia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(400G CR8）</w:t>
      </w:r>
    </w:p>
    <w:p w14:paraId="1F7319E0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Maximum aggregate data rate: 400Gb/s (8 x 50Gb/s</w:t>
      </w:r>
      <w:r>
        <w:rPr>
          <w:rFonts w:hint="eastAsia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or 4X100Gb/s</w:t>
      </w: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)</w:t>
      </w:r>
    </w:p>
    <w:p w14:paraId="586A99A6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I/O Connector designed for high speed differential signal applications</w:t>
      </w:r>
    </w:p>
    <w:p w14:paraId="01F466F8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Compliant with OSFP Octal Small Form Factor Pluggable- OSFP MSA</w:t>
      </w:r>
    </w:p>
    <w:p w14:paraId="3CEA3698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Low Power Consumption &lt; 0.5W</w:t>
      </w:r>
    </w:p>
    <w:p w14:paraId="3E9C5DB6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Wire AWG : 30 / 28 / 26</w:t>
      </w:r>
    </w:p>
    <w:p w14:paraId="683F60D9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Length = </w:t>
      </w:r>
      <w:r>
        <w:rPr>
          <w:rFonts w:hint="eastAsia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- 3 meters </w:t>
      </w:r>
    </w:p>
    <w:p w14:paraId="447F48B6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EEPROM signature can be customized</w:t>
      </w:r>
    </w:p>
    <w:p w14:paraId="55C71FC0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</w:pPr>
      <w:r>
        <w:rPr>
          <w:rFonts w:hint="eastAsia" w:ascii="Arial" w:hAnsi="Arial" w:eastAsia="宋体" w:cs="Arial"/>
          <w:color w:val="auto"/>
          <w:sz w:val="21"/>
          <w:szCs w:val="21"/>
          <w:lang w:val="en-US" w:eastAsia="zh-CN"/>
        </w:rPr>
        <w:t>RoHS compliant</w:t>
      </w:r>
    </w:p>
    <w:p w14:paraId="22547C5F">
      <w:pPr>
        <w:widowControl w:val="0"/>
        <w:numPr>
          <w:ilvl w:val="0"/>
          <w:numId w:val="0"/>
        </w:numPr>
        <w:autoSpaceDE w:val="0"/>
        <w:autoSpaceDN w:val="0"/>
        <w:spacing w:before="0" w:after="0" w:line="360" w:lineRule="auto"/>
        <w:ind w:right="0" w:rightChars="0"/>
        <w:jc w:val="left"/>
        <w:rPr>
          <w:rFonts w:hint="default" w:ascii="Arial" w:hAnsi="Arial" w:eastAsia="宋体" w:cs="Arial"/>
          <w:color w:val="auto"/>
          <w:sz w:val="21"/>
          <w:szCs w:val="21"/>
          <w:lang w:val="en-US" w:eastAsia="zh-CN"/>
        </w:rPr>
      </w:pPr>
    </w:p>
    <w:p w14:paraId="1E9C3BA3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Applications</w:t>
      </w:r>
    </w:p>
    <w:p w14:paraId="22DB6E9A">
      <w:pPr>
        <w:rPr>
          <w:rFonts w:hint="default"/>
          <w:lang w:val="en-US" w:eastAsia="zh-CN"/>
        </w:rPr>
      </w:pPr>
    </w:p>
    <w:p w14:paraId="7D6D26F7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Storage, Switch, &amp; RAID Systems</w:t>
      </w:r>
    </w:p>
    <w:p w14:paraId="3473D9F2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High-Performance Computing (HPC)</w:t>
      </w:r>
    </w:p>
    <w:p w14:paraId="0938CE64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Network Interface Cards (NIC's)</w:t>
      </w:r>
    </w:p>
    <w:p w14:paraId="12B5929B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Infniband NDR&amp;HDR data rate</w:t>
      </w:r>
    </w:p>
    <w:p w14:paraId="5B1B2F50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Telecommunication equipment</w:t>
      </w:r>
    </w:p>
    <w:p w14:paraId="464926C3">
      <w:pPr>
        <w:numPr>
          <w:ilvl w:val="0"/>
          <w:numId w:val="1"/>
        </w:numPr>
        <w:tabs>
          <w:tab w:val="clear" w:pos="840"/>
        </w:tabs>
        <w:spacing w:line="360" w:lineRule="auto"/>
        <w:ind w:left="1260" w:leftChars="0" w:right="0" w:rightChars="0" w:hanging="420" w:firstLineChars="0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Data center and enterprise storage systems</w:t>
      </w:r>
    </w:p>
    <w:p w14:paraId="6BEEFBEC">
      <w:pPr>
        <w:numPr>
          <w:ilvl w:val="0"/>
          <w:numId w:val="0"/>
        </w:numPr>
        <w:spacing w:line="360" w:lineRule="auto"/>
        <w:ind w:right="0" w:rightChars="0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</w:p>
    <w:p w14:paraId="10146021">
      <w:pPr>
        <w:numPr>
          <w:ilvl w:val="0"/>
          <w:numId w:val="0"/>
        </w:numPr>
        <w:spacing w:line="360" w:lineRule="auto"/>
        <w:ind w:right="0" w:rightChars="0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</w:p>
    <w:p w14:paraId="6F9C70D2">
      <w:pPr>
        <w:numPr>
          <w:ilvl w:val="0"/>
          <w:numId w:val="0"/>
        </w:numPr>
        <w:spacing w:line="360" w:lineRule="auto"/>
        <w:ind w:right="0" w:rightChars="0"/>
        <w:rPr>
          <w:rFonts w:hint="default" w:ascii="Arial" w:hAnsi="Arial" w:eastAsia="宋体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</w:p>
    <w:p w14:paraId="03CD3307">
      <w:pPr>
        <w:pStyle w:val="2"/>
        <w:bidi w:val="0"/>
      </w:pPr>
      <w:r>
        <w:t>Part Number Ordering Information</w:t>
      </w:r>
    </w:p>
    <w:p w14:paraId="5B47A4DB">
      <w:pPr>
        <w:pStyle w:val="3"/>
        <w:rPr>
          <w:rFonts w:hint="eastAsia" w:eastAsia="宋体"/>
          <w:sz w:val="20"/>
          <w:szCs w:val="20"/>
          <w:lang w:val="en-US" w:eastAsia="zh-CN"/>
        </w:rPr>
      </w:pPr>
    </w:p>
    <w:tbl>
      <w:tblPr>
        <w:tblStyle w:val="12"/>
        <w:tblW w:w="469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1903"/>
        <w:gridCol w:w="1940"/>
        <w:gridCol w:w="1730"/>
        <w:gridCol w:w="1476"/>
      </w:tblGrid>
      <w:tr w14:paraId="0BBE0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367" w:type="pct"/>
            <w:shd w:val="clear" w:color="auto" w:fill="92CDDC"/>
          </w:tcPr>
          <w:p w14:paraId="03FE5EC1">
            <w:pPr>
              <w:pStyle w:val="17"/>
              <w:spacing w:before="10"/>
              <w:jc w:val="left"/>
              <w:rPr>
                <w:rFonts w:hint="default" w:ascii="Arial" w:hAnsi="Arial" w:cs="Arial"/>
                <w:b/>
                <w:color w:val="auto"/>
                <w:sz w:val="20"/>
                <w:szCs w:val="20"/>
              </w:rPr>
            </w:pPr>
          </w:p>
          <w:p w14:paraId="2FC4C799">
            <w:pPr>
              <w:pStyle w:val="17"/>
              <w:ind w:left="107"/>
              <w:jc w:val="left"/>
              <w:rPr>
                <w:rFonts w:hint="default"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auto"/>
                <w:sz w:val="20"/>
                <w:szCs w:val="20"/>
              </w:rPr>
              <w:t>Part No.</w:t>
            </w:r>
          </w:p>
        </w:tc>
        <w:tc>
          <w:tcPr>
            <w:tcW w:w="980" w:type="pct"/>
            <w:shd w:val="clear" w:color="auto" w:fill="92CDDC"/>
            <w:vAlign w:val="center"/>
          </w:tcPr>
          <w:p w14:paraId="37D11DB9">
            <w:pPr>
              <w:pStyle w:val="17"/>
              <w:spacing w:before="64"/>
              <w:ind w:left="110" w:right="161"/>
              <w:jc w:val="center"/>
              <w:rPr>
                <w:rFonts w:hint="default"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auto"/>
                <w:sz w:val="20"/>
                <w:szCs w:val="20"/>
              </w:rPr>
              <w:t>Bit Rate (Gbps)</w:t>
            </w:r>
          </w:p>
        </w:tc>
        <w:tc>
          <w:tcPr>
            <w:tcW w:w="999" w:type="pct"/>
            <w:shd w:val="clear" w:color="auto" w:fill="92CDDC"/>
            <w:vAlign w:val="center"/>
          </w:tcPr>
          <w:p w14:paraId="13351584">
            <w:pPr>
              <w:pStyle w:val="17"/>
              <w:ind w:right="242"/>
              <w:jc w:val="center"/>
              <w:rPr>
                <w:rFonts w:hint="default"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hint="eastAsia" w:eastAsia="宋体" w:cs="Arial"/>
                <w:b/>
                <w:color w:val="auto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default" w:ascii="Arial" w:hAnsi="Arial" w:cs="Arial"/>
                <w:b/>
                <w:color w:val="auto"/>
                <w:sz w:val="20"/>
                <w:szCs w:val="20"/>
              </w:rPr>
              <w:t>Distance</w:t>
            </w:r>
          </w:p>
        </w:tc>
        <w:tc>
          <w:tcPr>
            <w:tcW w:w="891" w:type="pct"/>
            <w:shd w:val="clear" w:color="auto" w:fill="92CDDC"/>
            <w:vAlign w:val="center"/>
          </w:tcPr>
          <w:p w14:paraId="3F7CA644">
            <w:pPr>
              <w:pStyle w:val="17"/>
              <w:spacing w:before="64"/>
              <w:ind w:left="108" w:right="128"/>
              <w:jc w:val="center"/>
              <w:rPr>
                <w:rFonts w:hint="default" w:ascii="Arial" w:hAnsi="Arial" w:eastAsia="宋体" w:cs="Arial"/>
                <w:b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Arial"/>
                <w:b/>
                <w:color w:val="auto"/>
                <w:sz w:val="20"/>
                <w:szCs w:val="20"/>
                <w:lang w:val="en-US" w:eastAsia="zh-CN"/>
              </w:rPr>
              <w:t>AWG</w:t>
            </w:r>
          </w:p>
        </w:tc>
        <w:tc>
          <w:tcPr>
            <w:tcW w:w="760" w:type="pct"/>
            <w:shd w:val="clear" w:color="auto" w:fill="92CDDC"/>
            <w:vAlign w:val="top"/>
          </w:tcPr>
          <w:p w14:paraId="29B23E44">
            <w:pPr>
              <w:pStyle w:val="17"/>
              <w:spacing w:before="159"/>
              <w:jc w:val="center"/>
              <w:rPr>
                <w:rFonts w:hint="default"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color w:val="auto"/>
                <w:position w:val="-9"/>
                <w:sz w:val="20"/>
                <w:szCs w:val="20"/>
              </w:rPr>
              <w:t>Temp</w:t>
            </w:r>
            <w:r>
              <w:rPr>
                <w:rFonts w:hint="default" w:ascii="Arial" w:hAnsi="Arial" w:cs="Arial"/>
                <w:b/>
                <w:color w:val="auto"/>
                <w:sz w:val="20"/>
                <w:szCs w:val="20"/>
                <w:vertAlign w:val="superscript"/>
              </w:rPr>
              <w:t>note1</w:t>
            </w:r>
          </w:p>
        </w:tc>
      </w:tr>
      <w:tr w14:paraId="00FBD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367" w:type="pct"/>
            <w:shd w:val="clear" w:color="auto" w:fill="auto"/>
            <w:vAlign w:val="center"/>
          </w:tcPr>
          <w:p w14:paraId="583BF0EE">
            <w:pPr>
              <w:pStyle w:val="1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6"/>
              <w:ind w:left="44" w:leftChars="20"/>
              <w:textAlignment w:val="auto"/>
              <w:rPr>
                <w:rFonts w:hint="default" w:ascii="Arial" w:hAnsi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/>
                <w:sz w:val="21"/>
                <w:szCs w:val="21"/>
                <w:lang w:val="en-US" w:eastAsia="zh-CN"/>
              </w:rPr>
              <w:t>JH-400G-OSFP-D1-DAC</w:t>
            </w:r>
          </w:p>
        </w:tc>
        <w:tc>
          <w:tcPr>
            <w:tcW w:w="980" w:type="pct"/>
            <w:vAlign w:val="center"/>
          </w:tcPr>
          <w:p w14:paraId="09BB21B6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3" w:line="192" w:lineRule="auto"/>
              <w:ind w:firstLine="420" w:firstLineChars="200"/>
              <w:jc w:val="both"/>
              <w:textAlignment w:val="auto"/>
              <w:rPr>
                <w:rFonts w:hint="default" w:ascii="Arial" w:hAnsi="Arial" w:cs="Arial"/>
                <w:color w:val="auto"/>
                <w:sz w:val="21"/>
                <w:szCs w:val="21"/>
              </w:rPr>
            </w:pPr>
            <w:r>
              <w:rPr>
                <w:rFonts w:hint="eastAsia" w:cs="Arial"/>
                <w:color w:val="auto"/>
                <w:sz w:val="21"/>
                <w:szCs w:val="21"/>
                <w:lang w:val="en-US" w:eastAsia="zh-CN"/>
              </w:rPr>
              <w:t>400</w:t>
            </w: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Gbps</w:t>
            </w:r>
          </w:p>
        </w:tc>
        <w:tc>
          <w:tcPr>
            <w:tcW w:w="999" w:type="pct"/>
            <w:vAlign w:val="center"/>
          </w:tcPr>
          <w:p w14:paraId="5612C5F8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3" w:line="192" w:lineRule="auto"/>
              <w:jc w:val="center"/>
              <w:textAlignment w:val="auto"/>
              <w:rPr>
                <w:rFonts w:hint="default" w:ascii="Arial" w:hAnsi="Arial" w:cs="Arial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cs="Arial"/>
                <w:color w:val="auto"/>
                <w:sz w:val="21"/>
                <w:szCs w:val="21"/>
                <w:lang w:val="en-US" w:eastAsia="zh-CN"/>
              </w:rPr>
              <w:t>1m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1D606159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3" w:line="192" w:lineRule="auto"/>
              <w:ind w:left="108"/>
              <w:jc w:val="center"/>
              <w:textAlignment w:val="auto"/>
              <w:rPr>
                <w:rFonts w:hint="default" w:ascii="Arial" w:hAnsi="Arial" w:eastAsia="宋体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Arial"/>
                <w:color w:val="auto"/>
                <w:sz w:val="21"/>
                <w:szCs w:val="21"/>
                <w:lang w:val="en-US" w:eastAsia="zh-CN"/>
              </w:rPr>
              <w:t>30，28，26AWG</w:t>
            </w:r>
          </w:p>
        </w:tc>
        <w:tc>
          <w:tcPr>
            <w:tcW w:w="760" w:type="pct"/>
            <w:vAlign w:val="center"/>
          </w:tcPr>
          <w:p w14:paraId="33C98D3C">
            <w:pPr>
              <w:pStyle w:val="1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63" w:line="192" w:lineRule="auto"/>
              <w:ind w:left="108"/>
              <w:jc w:val="center"/>
              <w:textAlignment w:val="auto"/>
              <w:rPr>
                <w:rFonts w:hint="default" w:ascii="Arial" w:hAnsi="Arial" w:cs="Arial"/>
                <w:color w:val="auto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auto"/>
                <w:sz w:val="21"/>
                <w:szCs w:val="21"/>
              </w:rPr>
              <w:t>0℃~+70℃</w:t>
            </w:r>
          </w:p>
        </w:tc>
      </w:tr>
    </w:tbl>
    <w:p w14:paraId="37D76114">
      <w:pPr>
        <w:spacing w:after="0"/>
        <w:rPr>
          <w:rFonts w:hint="eastAsia" w:eastAsia="宋体" w:cs="Arial"/>
          <w:b w:val="0"/>
          <w:bCs w:val="0"/>
          <w:color w:val="auto"/>
          <w:sz w:val="20"/>
          <w:szCs w:val="20"/>
          <w:lang w:val="en-US" w:eastAsia="zh-CN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eastAsia" w:cs="Arial"/>
          <w:sz w:val="20"/>
          <w:szCs w:val="20"/>
          <w:lang w:val="en-US" w:eastAsia="zh-CN"/>
        </w:rPr>
        <w:t xml:space="preserve">   </w:t>
      </w:r>
      <w:r>
        <w:rPr>
          <w:rFonts w:hint="eastAsia" w:cs="Arial"/>
          <w:b w:val="0"/>
          <w:bCs w:val="0"/>
          <w:sz w:val="20"/>
          <w:szCs w:val="20"/>
          <w:lang w:val="en-US" w:eastAsia="zh-CN"/>
        </w:rPr>
        <w:t xml:space="preserve">  </w:t>
      </w:r>
      <w:r>
        <w:rPr>
          <w:rFonts w:hint="default" w:ascii="Arial" w:hAnsi="Arial" w:cs="Arial"/>
          <w:b w:val="0"/>
          <w:bCs w:val="0"/>
          <w:color w:val="auto"/>
          <w:sz w:val="20"/>
          <w:szCs w:val="20"/>
        </w:rPr>
        <w:t>Note: 1 Case Temperatur</w:t>
      </w:r>
      <w:r>
        <w:rPr>
          <w:rFonts w:hint="eastAsia" w:eastAsia="宋体" w:cs="Arial"/>
          <w:b w:val="0"/>
          <w:bCs w:val="0"/>
          <w:color w:val="auto"/>
          <w:sz w:val="20"/>
          <w:szCs w:val="20"/>
          <w:lang w:val="en-US" w:eastAsia="zh-CN"/>
        </w:rPr>
        <w:t>e</w:t>
      </w:r>
    </w:p>
    <w:p w14:paraId="0ADD6849">
      <w:pPr>
        <w:spacing w:after="0"/>
        <w:rPr>
          <w:rFonts w:hint="eastAsia" w:eastAsia="宋体" w:cs="Arial"/>
          <w:b w:val="0"/>
          <w:bCs w:val="0"/>
          <w:color w:val="auto"/>
          <w:sz w:val="20"/>
          <w:szCs w:val="20"/>
          <w:lang w:val="en-US" w:eastAsia="zh-CN"/>
        </w:rPr>
      </w:pPr>
    </w:p>
    <w:p w14:paraId="01AF1450">
      <w:pPr>
        <w:pStyle w:val="2"/>
        <w:bidi w:val="0"/>
        <w:rPr>
          <w:rFonts w:hint="eastAsia"/>
          <w:lang w:val="en-US" w:eastAsia="zh-CN"/>
        </w:rPr>
      </w:pPr>
    </w:p>
    <w:p w14:paraId="0B3BC67F">
      <w:pPr>
        <w:pStyle w:val="2"/>
        <w:bidi w:val="0"/>
        <w:rPr>
          <w:rFonts w:hint="eastAsia"/>
          <w:lang w:val="en-US" w:eastAsia="zh-CN"/>
        </w:rPr>
      </w:pPr>
    </w:p>
    <w:p w14:paraId="5F258C25">
      <w:pPr>
        <w:pStyle w:val="2"/>
        <w:bidi w:val="0"/>
        <w:rPr>
          <w:rFonts w:hint="eastAsia"/>
          <w:lang w:val="en-US" w:eastAsia="zh-CN"/>
        </w:rPr>
      </w:pPr>
    </w:p>
    <w:p w14:paraId="319068DA">
      <w:pPr>
        <w:pStyle w:val="2"/>
        <w:bidi w:val="0"/>
        <w:rPr>
          <w:rFonts w:hint="eastAsia"/>
          <w:lang w:val="en-US" w:eastAsia="zh-CN"/>
        </w:rPr>
      </w:pPr>
    </w:p>
    <w:p w14:paraId="2261333C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General Specifications</w:t>
      </w:r>
    </w:p>
    <w:p w14:paraId="62C361B9">
      <w:pPr>
        <w:spacing w:after="0"/>
        <w:ind w:firstLine="402" w:firstLineChars="200"/>
        <w:rPr>
          <w:rFonts w:hint="eastAsia" w:eastAsia="宋体" w:cs="Arial"/>
          <w:b/>
          <w:color w:val="auto"/>
          <w:sz w:val="20"/>
          <w:szCs w:val="20"/>
          <w:lang w:val="en-US" w:eastAsia="zh-CN"/>
        </w:rPr>
      </w:pPr>
    </w:p>
    <w:tbl>
      <w:tblPr>
        <w:tblStyle w:val="12"/>
        <w:tblW w:w="4695" w:type="pct"/>
        <w:tblInd w:w="3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9"/>
        <w:gridCol w:w="6961"/>
      </w:tblGrid>
      <w:tr w14:paraId="58F4A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11" w:type="pct"/>
            <w:shd w:val="clear" w:color="auto" w:fill="92CDDC" w:themeFill="accent5" w:themeFillTint="99"/>
            <w:vAlign w:val="center"/>
          </w:tcPr>
          <w:p w14:paraId="4649F473">
            <w:pPr>
              <w:pStyle w:val="17"/>
              <w:ind w:left="288" w:right="27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Parameter</w:t>
            </w:r>
          </w:p>
        </w:tc>
        <w:tc>
          <w:tcPr>
            <w:tcW w:w="3588" w:type="pct"/>
            <w:shd w:val="clear" w:color="auto" w:fill="92CDDC" w:themeFill="accent5" w:themeFillTint="99"/>
          </w:tcPr>
          <w:p w14:paraId="456FC734">
            <w:pPr>
              <w:pStyle w:val="17"/>
              <w:spacing w:before="79"/>
              <w:ind w:left="1994" w:right="1982"/>
              <w:jc w:val="center"/>
              <w:rPr>
                <w:rFonts w:hint="default" w:ascii="Arial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Value</w:t>
            </w:r>
          </w:p>
        </w:tc>
      </w:tr>
      <w:tr w14:paraId="71AF7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11" w:type="pct"/>
            <w:vAlign w:val="center"/>
          </w:tcPr>
          <w:p w14:paraId="65B4CBCA">
            <w:pPr>
              <w:pStyle w:val="17"/>
              <w:ind w:left="288" w:right="27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3588" w:type="pct"/>
            <w:vAlign w:val="center"/>
          </w:tcPr>
          <w:p w14:paraId="69800187">
            <w:pPr>
              <w:pStyle w:val="17"/>
              <w:spacing w:before="79"/>
              <w:ind w:left="28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Passive / Copper</w:t>
            </w:r>
          </w:p>
        </w:tc>
      </w:tr>
      <w:tr w14:paraId="67579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11" w:type="pct"/>
            <w:vMerge w:val="restart"/>
            <w:vAlign w:val="center"/>
          </w:tcPr>
          <w:p w14:paraId="2670DE78">
            <w:pPr>
              <w:pStyle w:val="17"/>
              <w:ind w:left="288" w:right="27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End</w:t>
            </w:r>
          </w:p>
        </w:tc>
        <w:tc>
          <w:tcPr>
            <w:tcW w:w="3588" w:type="pct"/>
            <w:vAlign w:val="center"/>
          </w:tcPr>
          <w:p w14:paraId="0C4E21A0">
            <w:pPr>
              <w:pStyle w:val="17"/>
              <w:spacing w:before="81"/>
              <w:ind w:right="1133" w:rightChars="0"/>
              <w:jc w:val="both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End A =OSFP 8X (OSFP MSA)</w:t>
            </w:r>
          </w:p>
        </w:tc>
      </w:tr>
      <w:tr w14:paraId="4DE80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11" w:type="pct"/>
            <w:vMerge w:val="continue"/>
            <w:vAlign w:val="center"/>
          </w:tcPr>
          <w:p w14:paraId="591EDAE2">
            <w:pPr>
              <w:pStyle w:val="17"/>
              <w:ind w:left="288" w:right="270"/>
              <w:jc w:val="center"/>
              <w:rPr>
                <w:sz w:val="21"/>
                <w:szCs w:val="21"/>
              </w:rPr>
            </w:pPr>
          </w:p>
        </w:tc>
        <w:tc>
          <w:tcPr>
            <w:tcW w:w="3588" w:type="pct"/>
            <w:vAlign w:val="center"/>
          </w:tcPr>
          <w:p w14:paraId="1DF83501">
            <w:pPr>
              <w:pStyle w:val="17"/>
              <w:spacing w:before="81"/>
              <w:ind w:right="1133" w:rightChars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End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  <w:r>
              <w:rPr>
                <w:sz w:val="21"/>
                <w:szCs w:val="21"/>
              </w:rPr>
              <w:t xml:space="preserve"> =OSFP 8X (OSFP MSA)</w:t>
            </w:r>
          </w:p>
        </w:tc>
      </w:tr>
      <w:tr w14:paraId="412AE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11" w:type="pct"/>
            <w:vAlign w:val="center"/>
          </w:tcPr>
          <w:p w14:paraId="6D801AB8">
            <w:pPr>
              <w:pStyle w:val="17"/>
              <w:ind w:left="288" w:right="2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Bend Radius</w:t>
            </w:r>
          </w:p>
        </w:tc>
        <w:tc>
          <w:tcPr>
            <w:tcW w:w="3588" w:type="pct"/>
            <w:vAlign w:val="center"/>
          </w:tcPr>
          <w:p w14:paraId="13E9D50A">
            <w:pPr>
              <w:pStyle w:val="17"/>
              <w:spacing w:before="81"/>
              <w:ind w:right="1133" w:rightChars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5X OD (Compliant to SFF 8417)</w:t>
            </w:r>
          </w:p>
        </w:tc>
      </w:tr>
      <w:tr w14:paraId="74B58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11" w:type="pct"/>
            <w:vAlign w:val="center"/>
          </w:tcPr>
          <w:p w14:paraId="2A8A69A7">
            <w:pPr>
              <w:pStyle w:val="17"/>
              <w:ind w:left="288" w:right="2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Differential signal rate</w:t>
            </w:r>
          </w:p>
        </w:tc>
        <w:tc>
          <w:tcPr>
            <w:tcW w:w="3588" w:type="pct"/>
            <w:vAlign w:val="center"/>
          </w:tcPr>
          <w:p w14:paraId="3250C4D1">
            <w:pPr>
              <w:pStyle w:val="17"/>
              <w:spacing w:before="81"/>
              <w:ind w:right="1133" w:rightChars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Tx and Rx each 56G-PAM4 X8 pair</w:t>
            </w:r>
          </w:p>
        </w:tc>
      </w:tr>
      <w:tr w14:paraId="696AD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11" w:type="pct"/>
            <w:vAlign w:val="center"/>
          </w:tcPr>
          <w:p w14:paraId="113144DA">
            <w:pPr>
              <w:pStyle w:val="17"/>
              <w:ind w:left="288" w:right="2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Impedance</w:t>
            </w:r>
          </w:p>
        </w:tc>
        <w:tc>
          <w:tcPr>
            <w:tcW w:w="3588" w:type="pct"/>
            <w:vAlign w:val="center"/>
          </w:tcPr>
          <w:p w14:paraId="3C01CE5E">
            <w:pPr>
              <w:pStyle w:val="17"/>
              <w:spacing w:before="81"/>
              <w:ind w:right="1133" w:rightChars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 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O</w:t>
            </w:r>
            <w:r>
              <w:rPr>
                <w:sz w:val="21"/>
                <w:szCs w:val="21"/>
              </w:rPr>
              <w:t>hms differential, AC-coupled I/O</w:t>
            </w:r>
          </w:p>
        </w:tc>
      </w:tr>
      <w:tr w14:paraId="796AC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11" w:type="pct"/>
            <w:vAlign w:val="center"/>
          </w:tcPr>
          <w:p w14:paraId="3363DCFC">
            <w:pPr>
              <w:pStyle w:val="17"/>
              <w:ind w:left="288" w:right="270"/>
              <w:jc w:val="center"/>
              <w:rPr>
                <w:sz w:val="21"/>
                <w:szCs w:val="21"/>
                <w:lang w:val="en-US" w:eastAsia="en-US"/>
              </w:rPr>
            </w:pPr>
            <w:r>
              <w:rPr>
                <w:sz w:val="21"/>
                <w:szCs w:val="21"/>
              </w:rPr>
              <w:t>Voltage</w:t>
            </w:r>
          </w:p>
        </w:tc>
        <w:tc>
          <w:tcPr>
            <w:tcW w:w="3588" w:type="pct"/>
            <w:vAlign w:val="center"/>
          </w:tcPr>
          <w:p w14:paraId="165B7B40">
            <w:pPr>
              <w:pStyle w:val="17"/>
              <w:spacing w:before="79"/>
              <w:ind w:left="28" w:leftChars="0" w:right="0" w:rightChars="0"/>
              <w:jc w:val="both"/>
              <w:rPr>
                <w:rFonts w:ascii="Arial" w:hAnsi="Arial" w:eastAsia="Arial" w:cs="Arial"/>
                <w:sz w:val="21"/>
                <w:szCs w:val="21"/>
                <w:lang w:val="en-US" w:eastAsia="en-US" w:bidi="en-US"/>
              </w:rPr>
            </w:pPr>
            <w:r>
              <w:rPr>
                <w:sz w:val="21"/>
                <w:szCs w:val="21"/>
              </w:rPr>
              <w:t>30 Volts AC (RMS)/DC Max.</w:t>
            </w:r>
          </w:p>
        </w:tc>
      </w:tr>
      <w:tr w14:paraId="44C5D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411" w:type="pct"/>
            <w:vAlign w:val="center"/>
          </w:tcPr>
          <w:p w14:paraId="7D3FB53F">
            <w:pPr>
              <w:pStyle w:val="17"/>
              <w:ind w:left="288" w:right="2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Current</w:t>
            </w:r>
          </w:p>
        </w:tc>
        <w:tc>
          <w:tcPr>
            <w:tcW w:w="3588" w:type="pct"/>
            <w:vAlign w:val="center"/>
          </w:tcPr>
          <w:p w14:paraId="1F718E5B">
            <w:pPr>
              <w:pStyle w:val="17"/>
              <w:spacing w:before="79"/>
              <w:ind w:left="2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 Amps Max</w:t>
            </w:r>
          </w:p>
        </w:tc>
      </w:tr>
      <w:tr w14:paraId="0BDC9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11" w:type="pct"/>
            <w:vMerge w:val="restart"/>
            <w:vAlign w:val="center"/>
          </w:tcPr>
          <w:p w14:paraId="641F3626">
            <w:pPr>
              <w:pStyle w:val="17"/>
              <w:ind w:left="288" w:right="270"/>
              <w:jc w:val="center"/>
              <w:rPr>
                <w:sz w:val="21"/>
                <w:szCs w:val="21"/>
              </w:rPr>
            </w:pPr>
          </w:p>
          <w:p w14:paraId="537B272A">
            <w:pPr>
              <w:pStyle w:val="17"/>
              <w:ind w:left="288" w:right="2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Temperature</w:t>
            </w:r>
          </w:p>
        </w:tc>
        <w:tc>
          <w:tcPr>
            <w:tcW w:w="3588" w:type="pct"/>
            <w:vAlign w:val="center"/>
          </w:tcPr>
          <w:p w14:paraId="3BAE840C">
            <w:pPr>
              <w:pStyle w:val="17"/>
              <w:spacing w:before="79"/>
              <w:ind w:left="2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Operating: 0°C to 70°C</w:t>
            </w:r>
          </w:p>
        </w:tc>
      </w:tr>
      <w:tr w14:paraId="1371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11" w:type="pct"/>
            <w:vMerge w:val="continue"/>
            <w:tcBorders>
              <w:top w:val="nil"/>
            </w:tcBorders>
            <w:vAlign w:val="center"/>
          </w:tcPr>
          <w:p w14:paraId="51CB725B">
            <w:pPr>
              <w:pStyle w:val="17"/>
              <w:ind w:left="288" w:right="270"/>
              <w:jc w:val="center"/>
              <w:rPr>
                <w:sz w:val="21"/>
                <w:szCs w:val="21"/>
              </w:rPr>
            </w:pPr>
          </w:p>
        </w:tc>
        <w:tc>
          <w:tcPr>
            <w:tcW w:w="3588" w:type="pct"/>
            <w:vAlign w:val="center"/>
          </w:tcPr>
          <w:p w14:paraId="1F214208">
            <w:pPr>
              <w:pStyle w:val="17"/>
              <w:spacing w:before="79"/>
              <w:ind w:left="2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Storage:-20°C to +80°C</w:t>
            </w:r>
          </w:p>
        </w:tc>
      </w:tr>
      <w:tr w14:paraId="3BB24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1411" w:type="pct"/>
            <w:vAlign w:val="center"/>
          </w:tcPr>
          <w:p w14:paraId="0495A858">
            <w:pPr>
              <w:pStyle w:val="17"/>
              <w:ind w:left="288" w:right="270"/>
              <w:jc w:val="center"/>
              <w:rPr>
                <w:sz w:val="21"/>
                <w:szCs w:val="21"/>
              </w:rPr>
            </w:pPr>
          </w:p>
          <w:p w14:paraId="302394B1">
            <w:pPr>
              <w:pStyle w:val="17"/>
              <w:ind w:left="288" w:right="2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Durability</w:t>
            </w:r>
          </w:p>
        </w:tc>
        <w:tc>
          <w:tcPr>
            <w:tcW w:w="3588" w:type="pct"/>
            <w:vAlign w:val="center"/>
          </w:tcPr>
          <w:p w14:paraId="2DE7AC50">
            <w:pPr>
              <w:pStyle w:val="17"/>
              <w:spacing w:before="79"/>
              <w:ind w:left="2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Contact Pad Plating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:</w:t>
            </w:r>
            <w:r>
              <w:rPr>
                <w:sz w:val="21"/>
                <w:szCs w:val="21"/>
              </w:rPr>
              <w:t>0.76μm Au</w:t>
            </w:r>
          </w:p>
          <w:p w14:paraId="50AB2B85">
            <w:pPr>
              <w:pStyle w:val="17"/>
              <w:spacing w:before="79"/>
              <w:ind w:left="2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Module Cycles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-50 cycles</w:t>
            </w:r>
          </w:p>
          <w:p w14:paraId="51CBA311">
            <w:pPr>
              <w:pStyle w:val="17"/>
              <w:spacing w:before="79"/>
              <w:ind w:left="2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Connector/Cage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:</w:t>
            </w:r>
            <w:r>
              <w:rPr>
                <w:sz w:val="21"/>
                <w:szCs w:val="21"/>
              </w:rPr>
              <w:t>Cycles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:</w:t>
            </w:r>
            <w:r>
              <w:rPr>
                <w:sz w:val="21"/>
                <w:szCs w:val="21"/>
              </w:rPr>
              <w:t>100 cycles</w:t>
            </w:r>
          </w:p>
        </w:tc>
      </w:tr>
    </w:tbl>
    <w:p w14:paraId="19E9334F">
      <w:pPr>
        <w:spacing w:after="0"/>
        <w:ind w:firstLine="402" w:firstLineChars="200"/>
        <w:rPr>
          <w:rFonts w:hint="eastAsia" w:eastAsia="宋体" w:cs="Arial"/>
          <w:b/>
          <w:color w:val="auto"/>
          <w:sz w:val="20"/>
          <w:szCs w:val="20"/>
          <w:lang w:val="en-US" w:eastAsia="zh-CN"/>
        </w:rPr>
      </w:pPr>
    </w:p>
    <w:p w14:paraId="4D4C9DAC"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71DE26EA">
      <w:pPr>
        <w:pStyle w:val="2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Performance Test</w:t>
      </w:r>
    </w:p>
    <w:p w14:paraId="20AD184C">
      <w:pPr>
        <w:rPr>
          <w:rFonts w:hint="eastAsia"/>
          <w:lang w:val="en-US" w:eastAsia="zh-CN"/>
        </w:rPr>
      </w:pPr>
    </w:p>
    <w:p w14:paraId="2CB7BA64">
      <w:pPr>
        <w:pStyle w:val="3"/>
        <w:bidi w:val="0"/>
        <w:rPr>
          <w:rFonts w:hint="default"/>
          <w:lang w:val="en-US" w:eastAsia="zh-CN"/>
        </w:rPr>
      </w:pPr>
      <w:r>
        <w:rPr>
          <w:rFonts w:hint="default"/>
        </w:rPr>
        <w:t>Electrical Connector Performance Test</w:t>
      </w:r>
      <w:r>
        <w:rPr>
          <w:rFonts w:hint="eastAsia"/>
          <w:lang w:val="en-US" w:eastAsia="zh-CN"/>
        </w:rPr>
        <w:t xml:space="preserve"> </w:t>
      </w:r>
    </w:p>
    <w:p w14:paraId="7C1334F1">
      <w:pPr>
        <w:rPr>
          <w:rFonts w:hint="eastAsia"/>
          <w:lang w:val="en-US" w:eastAsia="zh-CN"/>
        </w:rPr>
      </w:pPr>
    </w:p>
    <w:tbl>
      <w:tblPr>
        <w:tblStyle w:val="12"/>
        <w:tblW w:w="9693" w:type="dxa"/>
        <w:tblInd w:w="3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2"/>
        <w:gridCol w:w="3960"/>
        <w:gridCol w:w="1560"/>
        <w:gridCol w:w="1891"/>
      </w:tblGrid>
      <w:tr w14:paraId="38EB9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2282" w:type="dxa"/>
            <w:shd w:val="clear" w:color="auto" w:fill="92CDDC" w:themeFill="accent5" w:themeFillTint="99"/>
          </w:tcPr>
          <w:p w14:paraId="4A19B2F5">
            <w:pPr>
              <w:pStyle w:val="17"/>
              <w:spacing w:before="58"/>
              <w:ind w:left="391" w:right="387"/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T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est</w:t>
            </w:r>
          </w:p>
        </w:tc>
        <w:tc>
          <w:tcPr>
            <w:tcW w:w="3960" w:type="dxa"/>
            <w:shd w:val="clear" w:color="auto" w:fill="92CDDC" w:themeFill="accent5" w:themeFillTint="99"/>
          </w:tcPr>
          <w:p w14:paraId="7E6D1816">
            <w:pPr>
              <w:pStyle w:val="17"/>
              <w:spacing w:before="58"/>
              <w:ind w:left="925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T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est</w:t>
            </w:r>
            <w:r>
              <w:rPr>
                <w:rFonts w:hint="default" w:ascii="Arial" w:hAnsi="Arial" w:cs="Arial"/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/>
                <w:sz w:val="21"/>
                <w:szCs w:val="21"/>
              </w:rPr>
              <w:t>P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rocedure</w:t>
            </w:r>
          </w:p>
        </w:tc>
        <w:tc>
          <w:tcPr>
            <w:tcW w:w="1560" w:type="dxa"/>
            <w:shd w:val="clear" w:color="auto" w:fill="92CDDC" w:themeFill="accent5" w:themeFillTint="99"/>
          </w:tcPr>
          <w:p w14:paraId="104040E9">
            <w:pPr>
              <w:pStyle w:val="17"/>
              <w:spacing w:before="58"/>
              <w:ind w:left="187" w:right="176"/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C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ondition</w:t>
            </w:r>
          </w:p>
        </w:tc>
        <w:tc>
          <w:tcPr>
            <w:tcW w:w="1891" w:type="dxa"/>
            <w:shd w:val="clear" w:color="auto" w:fill="92CDDC" w:themeFill="accent5" w:themeFillTint="99"/>
          </w:tcPr>
          <w:p w14:paraId="1E86C448">
            <w:pPr>
              <w:pStyle w:val="17"/>
              <w:spacing w:before="58"/>
              <w:ind w:left="347" w:right="338"/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R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equirement</w:t>
            </w:r>
          </w:p>
        </w:tc>
      </w:tr>
      <w:tr w14:paraId="06D01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2282" w:type="dxa"/>
            <w:shd w:val="clear" w:color="auto" w:fill="auto"/>
            <w:vAlign w:val="center"/>
          </w:tcPr>
          <w:p w14:paraId="299DA096">
            <w:pPr>
              <w:pStyle w:val="17"/>
              <w:spacing w:before="130" w:line="312" w:lineRule="auto"/>
              <w:ind w:right="348"/>
              <w:jc w:val="left"/>
              <w:rPr>
                <w:rFonts w:hint="eastAsia" w:eastAsia="宋体" w:cs="Arial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EIA-364-23</w:t>
            </w:r>
            <w:r>
              <w:rPr>
                <w:rFonts w:hint="eastAsia" w:eastAsia="宋体" w:cs="Arial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</w:p>
          <w:p w14:paraId="661727C0">
            <w:pPr>
              <w:pStyle w:val="17"/>
              <w:spacing w:before="130" w:line="312" w:lineRule="auto"/>
              <w:ind w:right="348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Low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Level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Contact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Resistance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1F541FE3">
            <w:pPr>
              <w:pStyle w:val="17"/>
              <w:spacing w:before="87" w:line="312" w:lineRule="auto"/>
              <w:ind w:left="106" w:right="165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Apply</w:t>
            </w:r>
            <w:r>
              <w:rPr>
                <w:rFonts w:hint="default" w:ascii="Arial" w:hAnsi="Arial" w:cs="Arial"/>
                <w:b w:val="0"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maximum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voltage of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20</w:t>
            </w:r>
            <w:r>
              <w:rPr>
                <w:rFonts w:hint="default" w:ascii="Arial" w:hAnsi="Arial" w:cs="Arial"/>
                <w:b w:val="0"/>
                <w:bCs/>
                <w:spacing w:val="-4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mV</w:t>
            </w:r>
            <w:r>
              <w:rPr>
                <w:rFonts w:hint="default" w:ascii="Arial" w:hAnsi="Arial" w:cs="Arial"/>
                <w:b w:val="0"/>
                <w:bCs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and a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current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of</w:t>
            </w:r>
            <w:r>
              <w:rPr>
                <w:rFonts w:hint="default" w:ascii="Arial" w:hAnsi="Arial" w:cs="Arial"/>
                <w:b w:val="0"/>
                <w:bCs/>
                <w:spacing w:val="6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100mA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7E7618">
            <w:pPr>
              <w:pStyle w:val="17"/>
              <w:spacing w:before="192"/>
              <w:ind w:right="173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710E0C47">
            <w:pPr>
              <w:pStyle w:val="17"/>
              <w:spacing w:before="191"/>
              <w:ind w:right="335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&lt;10</w:t>
            </w:r>
            <w:r>
              <w:rPr>
                <w:rFonts w:hint="default" w:ascii="Arial" w:hAnsi="Arial" w:cs="Arial"/>
                <w:b w:val="0"/>
                <w:bCs/>
                <w:spacing w:val="10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mΩ,</w:t>
            </w:r>
            <w:r>
              <w:rPr>
                <w:rFonts w:hint="default" w:ascii="Arial" w:hAnsi="Arial" w:cs="Arial"/>
                <w:b w:val="0"/>
                <w:bCs/>
                <w:spacing w:val="1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△</w:t>
            </w:r>
            <w:r>
              <w:rPr>
                <w:rFonts w:hint="default" w:ascii="Arial" w:hAnsi="Arial" w:cs="Arial"/>
                <w:b w:val="0"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max</w:t>
            </w:r>
            <w:r>
              <w:rPr>
                <w:rFonts w:hint="default" w:ascii="Arial" w:hAnsi="Arial" w:cs="Arial"/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w w:val="105"/>
                <w:sz w:val="21"/>
                <w:szCs w:val="21"/>
              </w:rPr>
              <w:t>from</w:t>
            </w:r>
            <w:r>
              <w:rPr>
                <w:rFonts w:hint="default" w:ascii="Arial" w:hAnsi="Arial" w:cs="Arial"/>
                <w:b w:val="0"/>
                <w:bCs/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w w:val="105"/>
                <w:sz w:val="21"/>
                <w:szCs w:val="21"/>
              </w:rPr>
              <w:t>initial</w:t>
            </w:r>
          </w:p>
        </w:tc>
      </w:tr>
      <w:tr w14:paraId="5E306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282" w:type="dxa"/>
            <w:shd w:val="clear" w:color="auto" w:fill="auto"/>
            <w:vAlign w:val="center"/>
          </w:tcPr>
          <w:p w14:paraId="0FB8DDE0">
            <w:pPr>
              <w:pStyle w:val="17"/>
              <w:spacing w:before="45"/>
              <w:jc w:val="left"/>
              <w:rPr>
                <w:rFonts w:hint="eastAsia" w:eastAsia="宋体" w:cs="Arial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EIA-364-09</w:t>
            </w:r>
            <w:r>
              <w:rPr>
                <w:rFonts w:hint="eastAsia" w:eastAsia="宋体" w:cs="Arial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</w:p>
          <w:p w14:paraId="7FA0EF13">
            <w:pPr>
              <w:pStyle w:val="17"/>
              <w:spacing w:before="45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Durability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(precondition)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CCB775A">
            <w:pPr>
              <w:pStyle w:val="17"/>
              <w:spacing w:line="360" w:lineRule="atLeast"/>
              <w:ind w:left="106" w:right="749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Perform plug &amp; unplug cycles:</w:t>
            </w:r>
            <w:r>
              <w:rPr>
                <w:rFonts w:hint="default" w:ascii="Arial" w:hAnsi="Arial" w:cs="Arial"/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50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times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29145F">
            <w:pPr>
              <w:pStyle w:val="17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34D168BB">
            <w:pPr>
              <w:pStyle w:val="17"/>
              <w:spacing w:before="225" w:line="319" w:lineRule="auto"/>
              <w:ind w:right="258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No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evidence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of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physical</w:t>
            </w:r>
            <w:r>
              <w:rPr>
                <w:rFonts w:hint="default" w:ascii="Arial" w:hAnsi="Arial" w:cs="Arial"/>
                <w:b w:val="0"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damage</w:t>
            </w:r>
          </w:p>
        </w:tc>
      </w:tr>
      <w:tr w14:paraId="6E9EE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2282" w:type="dxa"/>
            <w:shd w:val="clear" w:color="auto" w:fill="auto"/>
            <w:vAlign w:val="center"/>
          </w:tcPr>
          <w:p w14:paraId="07184243">
            <w:pPr>
              <w:pStyle w:val="17"/>
              <w:spacing w:before="3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74D49BF9">
            <w:pPr>
              <w:pStyle w:val="17"/>
              <w:spacing w:line="312" w:lineRule="auto"/>
              <w:ind w:right="248"/>
              <w:jc w:val="left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EIA-364-17</w:t>
            </w:r>
          </w:p>
          <w:p w14:paraId="533A4D77">
            <w:pPr>
              <w:pStyle w:val="17"/>
              <w:spacing w:line="312" w:lineRule="auto"/>
              <w:ind w:right="248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2"/>
                <w:sz w:val="21"/>
                <w:szCs w:val="21"/>
              </w:rPr>
              <w:t>Temperature</w:t>
            </w:r>
            <w:r>
              <w:rPr>
                <w:rFonts w:hint="default" w:ascii="Arial" w:hAnsi="Arial" w:cs="Arial"/>
                <w:b w:val="0"/>
                <w:bCs/>
                <w:spacing w:val="-64"/>
                <w:sz w:val="21"/>
                <w:szCs w:val="21"/>
              </w:rPr>
              <w:t xml:space="preserve"> </w:t>
            </w:r>
            <w:r>
              <w:rPr>
                <w:rFonts w:hint="eastAsia" w:ascii="Arial" w:hAnsi="Arial" w:eastAsia="宋体" w:cs="Arial"/>
                <w:b w:val="0"/>
                <w:bCs/>
                <w:spacing w:val="-64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Life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5FFDC72B">
            <w:pPr>
              <w:pStyle w:val="17"/>
              <w:spacing w:before="169" w:line="319" w:lineRule="auto"/>
              <w:ind w:right="1008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method</w:t>
            </w:r>
            <w:r>
              <w:rPr>
                <w:rFonts w:hint="default" w:ascii="Arial" w:hAnsi="Arial" w:cs="Arial"/>
                <w:b w:val="0"/>
                <w:bCs/>
                <w:spacing w:val="-15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A,</w:t>
            </w:r>
            <w:r>
              <w:rPr>
                <w:rFonts w:hint="default" w:ascii="Arial" w:hAnsi="Arial" w:cs="Arial"/>
                <w:b w:val="0"/>
                <w:bCs/>
                <w:spacing w:val="-9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Test</w:t>
            </w:r>
            <w:r>
              <w:rPr>
                <w:rFonts w:hint="default" w:ascii="Arial" w:hAnsi="Arial" w:cs="Arial"/>
                <w:b w:val="0"/>
                <w:bCs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Condition 3 a105°±2°C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:(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120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hours)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D4F431">
            <w:pPr>
              <w:pStyle w:val="17"/>
              <w:spacing w:before="230"/>
              <w:ind w:right="173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Mate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433BDEB4">
            <w:pPr>
              <w:pStyle w:val="17"/>
              <w:spacing w:before="4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74588149">
            <w:pPr>
              <w:pStyle w:val="17"/>
              <w:spacing w:line="319" w:lineRule="auto"/>
              <w:ind w:right="486"/>
              <w:jc w:val="left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Conditioning</w:t>
            </w:r>
            <w:r>
              <w:rPr>
                <w:rFonts w:hint="eastAsia" w:eastAsia="宋体" w:cs="Arial"/>
                <w:b w:val="0"/>
                <w:bCs/>
                <w:spacing w:val="-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Exposure</w:t>
            </w:r>
          </w:p>
        </w:tc>
      </w:tr>
      <w:tr w14:paraId="34044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2282" w:type="dxa"/>
            <w:shd w:val="clear" w:color="auto" w:fill="auto"/>
            <w:vAlign w:val="center"/>
          </w:tcPr>
          <w:p w14:paraId="745903B6">
            <w:pPr>
              <w:pStyle w:val="17"/>
              <w:spacing w:line="312" w:lineRule="auto"/>
              <w:ind w:right="248"/>
              <w:jc w:val="left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650EF287">
            <w:pPr>
              <w:pStyle w:val="17"/>
              <w:spacing w:line="312" w:lineRule="auto"/>
              <w:ind w:right="248"/>
              <w:jc w:val="left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bookmarkStart w:id="0" w:name="OLE_LINK2"/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Reseating</w:t>
            </w:r>
            <w:bookmarkEnd w:id="0"/>
          </w:p>
        </w:tc>
        <w:tc>
          <w:tcPr>
            <w:tcW w:w="3960" w:type="dxa"/>
            <w:shd w:val="clear" w:color="auto" w:fill="auto"/>
            <w:vAlign w:val="center"/>
          </w:tcPr>
          <w:p w14:paraId="3013C200">
            <w:pPr>
              <w:pStyle w:val="17"/>
              <w:spacing w:line="312" w:lineRule="auto"/>
              <w:ind w:right="248"/>
              <w:jc w:val="left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Manually unplug &amp; plug the connector, 3 cycles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FC436D">
            <w:pPr>
              <w:pStyle w:val="17"/>
              <w:spacing w:line="312" w:lineRule="auto"/>
              <w:ind w:right="248"/>
              <w:jc w:val="left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4ABDF90F">
            <w:pPr>
              <w:pStyle w:val="17"/>
              <w:spacing w:line="312" w:lineRule="auto"/>
              <w:ind w:right="248"/>
              <w:jc w:val="left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No evidence of physical damage</w:t>
            </w:r>
          </w:p>
        </w:tc>
      </w:tr>
      <w:tr w14:paraId="4B426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2282" w:type="dxa"/>
            <w:shd w:val="clear" w:color="auto" w:fill="auto"/>
            <w:vAlign w:val="top"/>
          </w:tcPr>
          <w:p w14:paraId="0EC2D110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76B48554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179B44B9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04D2E66D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EIA 364-32;</w:t>
            </w:r>
          </w:p>
          <w:p w14:paraId="1DE0CC0D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Thermal </w:t>
            </w:r>
            <w:r>
              <w:rPr>
                <w:rFonts w:hint="eastAsia" w:ascii="Arial" w:hAnsi="Arial" w:cs="Arial"/>
                <w:b w:val="0"/>
                <w:bCs/>
                <w:spacing w:val="-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Shock</w:t>
            </w:r>
          </w:p>
        </w:tc>
        <w:tc>
          <w:tcPr>
            <w:tcW w:w="3960" w:type="dxa"/>
            <w:shd w:val="clear" w:color="auto" w:fill="auto"/>
            <w:vAlign w:val="top"/>
          </w:tcPr>
          <w:p w14:paraId="32DBA759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Method A, test condition I Cycle connectors 10 times between 15°±3°C at 80% RH and 85°±3°C at</w:t>
            </w:r>
          </w:p>
          <w:p w14:paraId="7C97B646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50% RH.</w:t>
            </w:r>
          </w:p>
          <w:p w14:paraId="79BD3B89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Ramp should be a minimum of 2°C per minute and dwell times should insure that the contacts reach the extreme</w:t>
            </w:r>
          </w:p>
          <w:p w14:paraId="6C9C403E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temperature for a minimum of 5 minutes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442568F5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12EB1EFA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309988FB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38C708C8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46876138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Mated</w:t>
            </w:r>
          </w:p>
        </w:tc>
        <w:tc>
          <w:tcPr>
            <w:tcW w:w="1891" w:type="dxa"/>
            <w:shd w:val="clear" w:color="auto" w:fill="auto"/>
            <w:vAlign w:val="top"/>
          </w:tcPr>
          <w:p w14:paraId="708F1770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0B7BD3B0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4D17CC5C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0ED674D6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0AF82ECF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None</w:t>
            </w:r>
          </w:p>
        </w:tc>
      </w:tr>
      <w:tr w14:paraId="24192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2282" w:type="dxa"/>
            <w:shd w:val="clear" w:color="auto" w:fill="auto"/>
            <w:vAlign w:val="top"/>
          </w:tcPr>
          <w:p w14:paraId="091D5E75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4F67BCC0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EIA-364-31</w:t>
            </w:r>
          </w:p>
          <w:p w14:paraId="18525B02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Cyclic Temperature &amp; Humidity</w:t>
            </w:r>
          </w:p>
        </w:tc>
        <w:tc>
          <w:tcPr>
            <w:tcW w:w="3960" w:type="dxa"/>
            <w:shd w:val="clear" w:color="auto" w:fill="auto"/>
            <w:vAlign w:val="top"/>
          </w:tcPr>
          <w:p w14:paraId="1191B7A0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Cycle connector between 25°±3°C at 80% RH and 65°±3°C at 50% RH</w:t>
            </w:r>
          </w:p>
          <w:p w14:paraId="5A5CF819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24 cycles.</w:t>
            </w:r>
          </w:p>
          <w:p w14:paraId="3A7AF534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Ramp times should be 0.5 hour and dwell should be 1.0 hour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3CF7DBA1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4F2271A1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4F9E1A1F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Mated</w:t>
            </w:r>
          </w:p>
        </w:tc>
        <w:tc>
          <w:tcPr>
            <w:tcW w:w="1891" w:type="dxa"/>
            <w:shd w:val="clear" w:color="auto" w:fill="auto"/>
            <w:vAlign w:val="top"/>
          </w:tcPr>
          <w:p w14:paraId="604F1DC9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66FCC305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57513073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None</w:t>
            </w:r>
          </w:p>
        </w:tc>
      </w:tr>
      <w:tr w14:paraId="26EC9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2282" w:type="dxa"/>
            <w:shd w:val="clear" w:color="auto" w:fill="auto"/>
            <w:vAlign w:val="top"/>
          </w:tcPr>
          <w:p w14:paraId="255A66DF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107FE239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04B97598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EIA-364-28 Mechanical Vibration</w:t>
            </w:r>
          </w:p>
        </w:tc>
        <w:tc>
          <w:tcPr>
            <w:tcW w:w="3960" w:type="dxa"/>
            <w:shd w:val="clear" w:color="auto" w:fill="auto"/>
            <w:vAlign w:val="top"/>
          </w:tcPr>
          <w:p w14:paraId="3EAF582E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Test Condition VII Test Condition letter D</w:t>
            </w:r>
            <w:r>
              <w:rPr>
                <w:rFonts w:hint="eastAsia" w:eastAsia="宋体" w:cs="Arial"/>
                <w:b w:val="0"/>
                <w:bCs/>
                <w:spacing w:val="-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15 minutes in each of 3 mutually perpendicular directions.</w:t>
            </w:r>
          </w:p>
          <w:p w14:paraId="23E05122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Both mating halves rigidly fixed to not contribute to relative motion of</w:t>
            </w:r>
          </w:p>
          <w:p w14:paraId="43385135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one contact against another.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759012D7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4078A1F2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6EEFD7DC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Mated</w:t>
            </w:r>
          </w:p>
        </w:tc>
        <w:tc>
          <w:tcPr>
            <w:tcW w:w="1891" w:type="dxa"/>
            <w:shd w:val="clear" w:color="auto" w:fill="auto"/>
            <w:vAlign w:val="top"/>
          </w:tcPr>
          <w:p w14:paraId="0653AD05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03857BC1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Discontinuity</w:t>
            </w:r>
          </w:p>
          <w:p w14:paraId="264044AC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&lt;1μsec No evidence of</w:t>
            </w:r>
            <w:r>
              <w:rPr>
                <w:rFonts w:hint="eastAsia" w:eastAsia="宋体" w:cs="Arial"/>
                <w:b w:val="0"/>
                <w:bCs/>
                <w:spacing w:val="-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physical damage</w:t>
            </w:r>
          </w:p>
        </w:tc>
      </w:tr>
      <w:tr w14:paraId="61C39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2282" w:type="dxa"/>
            <w:shd w:val="clear" w:color="auto" w:fill="auto"/>
            <w:vAlign w:val="top"/>
          </w:tcPr>
          <w:p w14:paraId="0FDB70DB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7DF3C693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4F46A7E4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EIA-364-27 Mechanical Shock</w:t>
            </w:r>
          </w:p>
        </w:tc>
        <w:tc>
          <w:tcPr>
            <w:tcW w:w="3960" w:type="dxa"/>
            <w:shd w:val="clear" w:color="auto" w:fill="auto"/>
            <w:vAlign w:val="top"/>
          </w:tcPr>
          <w:p w14:paraId="28AE9790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Test Condition letter A</w:t>
            </w:r>
          </w:p>
          <w:p w14:paraId="186A022A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3 shocks in each axis(18)</w:t>
            </w:r>
          </w:p>
          <w:p w14:paraId="2623AEE3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Both mating halves rigidly fixed to not contribute to relative motion of one contact against another.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4C034F4F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40AE9629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1A7DF4D6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Mated</w:t>
            </w:r>
          </w:p>
        </w:tc>
        <w:tc>
          <w:tcPr>
            <w:tcW w:w="1891" w:type="dxa"/>
            <w:shd w:val="clear" w:color="auto" w:fill="auto"/>
            <w:vAlign w:val="top"/>
          </w:tcPr>
          <w:p w14:paraId="14FE7EDE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0964C50B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Discontinuity</w:t>
            </w:r>
          </w:p>
          <w:p w14:paraId="0BAEDD41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&lt;1μsec No evidence of</w:t>
            </w:r>
          </w:p>
          <w:p w14:paraId="4383749A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physical damage</w:t>
            </w:r>
          </w:p>
        </w:tc>
      </w:tr>
      <w:tr w14:paraId="3122D0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2282" w:type="dxa"/>
            <w:shd w:val="clear" w:color="auto" w:fill="auto"/>
            <w:vAlign w:val="top"/>
          </w:tcPr>
          <w:p w14:paraId="7184EDFA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highlight w:val="none"/>
              </w:rPr>
              <w:t>EIA-364-65</w:t>
            </w:r>
          </w:p>
          <w:p w14:paraId="1758F437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highlight w:val="none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highlight w:val="none"/>
              </w:rPr>
              <w:t>Mixed Flowing Gas</w:t>
            </w:r>
          </w:p>
          <w:p w14:paraId="601F9D01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highlight w:val="none"/>
              </w:rPr>
              <w:t>(Mated)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086C59BB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Class IIA :14 days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D3FFC2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See Note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4D806D03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None</w:t>
            </w:r>
          </w:p>
        </w:tc>
      </w:tr>
      <w:tr w14:paraId="603E5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2282" w:type="dxa"/>
            <w:shd w:val="clear" w:color="auto" w:fill="auto"/>
            <w:vAlign w:val="top"/>
          </w:tcPr>
          <w:p w14:paraId="1421EBAC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3D7478B0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3DB8AF38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6E860660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Thermal Disturbance</w:t>
            </w:r>
          </w:p>
        </w:tc>
        <w:tc>
          <w:tcPr>
            <w:tcW w:w="3960" w:type="dxa"/>
            <w:shd w:val="clear" w:color="auto" w:fill="auto"/>
            <w:vAlign w:val="top"/>
          </w:tcPr>
          <w:p w14:paraId="08ACBF98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Cycle connectors 10 times between</w:t>
            </w:r>
          </w:p>
          <w:p w14:paraId="7D59F680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15°±3°C at 80% RH and 85°±3°C at</w:t>
            </w:r>
          </w:p>
          <w:p w14:paraId="37282F71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50% RH.</w:t>
            </w:r>
          </w:p>
          <w:p w14:paraId="6AC7620D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Ramp should be a minimum of 2°C per minute and dwell times should insure that the contacts reach the temperature extremes for a minimum</w:t>
            </w:r>
          </w:p>
          <w:p w14:paraId="439ED12C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of 5 minutes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2764B66F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0C0079FA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60C71D78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13DF3A1E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564C2665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Mated</w:t>
            </w:r>
          </w:p>
        </w:tc>
        <w:tc>
          <w:tcPr>
            <w:tcW w:w="1891" w:type="dxa"/>
            <w:shd w:val="clear" w:color="auto" w:fill="auto"/>
            <w:vAlign w:val="top"/>
          </w:tcPr>
          <w:p w14:paraId="7046A0A4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61D07F0C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0566D682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49CBDAC1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67F465AA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None</w:t>
            </w:r>
          </w:p>
        </w:tc>
      </w:tr>
      <w:tr w14:paraId="20C40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2282" w:type="dxa"/>
            <w:shd w:val="clear" w:color="auto" w:fill="auto"/>
            <w:vAlign w:val="top"/>
          </w:tcPr>
          <w:p w14:paraId="0ACDAEAD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34FDF334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EIA-364-20</w:t>
            </w:r>
          </w:p>
          <w:p w14:paraId="6795981B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Dielectric Withstanding voltage</w:t>
            </w:r>
          </w:p>
        </w:tc>
        <w:tc>
          <w:tcPr>
            <w:tcW w:w="3960" w:type="dxa"/>
            <w:shd w:val="clear" w:color="auto" w:fill="auto"/>
            <w:vAlign w:val="top"/>
          </w:tcPr>
          <w:p w14:paraId="71315B86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Apply a voltage of 500 VDC for 1 minute between adjacent terminals and between adjacent terminals and</w:t>
            </w:r>
          </w:p>
          <w:p w14:paraId="557734EA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ground</w:t>
            </w:r>
          </w:p>
        </w:tc>
        <w:tc>
          <w:tcPr>
            <w:tcW w:w="1560" w:type="dxa"/>
            <w:shd w:val="clear" w:color="auto" w:fill="auto"/>
            <w:vAlign w:val="top"/>
          </w:tcPr>
          <w:p w14:paraId="3A1BA815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5DC213B1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</w:p>
          <w:p w14:paraId="334A3161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Mated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006DD50F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No</w:t>
            </w:r>
            <w:r>
              <w:rPr>
                <w:rFonts w:hint="eastAsia" w:eastAsia="宋体" w:cs="Arial"/>
                <w:b w:val="0"/>
                <w:bCs/>
                <w:spacing w:val="-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disruptive discharge No leakage</w:t>
            </w:r>
          </w:p>
          <w:p w14:paraId="4B8B91D3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current in excess</w:t>
            </w:r>
          </w:p>
          <w:p w14:paraId="08BAA707">
            <w:pPr>
              <w:pStyle w:val="17"/>
              <w:spacing w:line="312" w:lineRule="auto"/>
              <w:ind w:right="248"/>
              <w:jc w:val="center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  <w:lang w:val="en-US" w:eastAsia="en-US"/>
              </w:rPr>
            </w:pP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of 5mA</w:t>
            </w:r>
          </w:p>
        </w:tc>
      </w:tr>
      <w:tr w14:paraId="4A000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9693" w:type="dxa"/>
            <w:gridSpan w:val="4"/>
            <w:shd w:val="clear" w:color="auto" w:fill="auto"/>
            <w:vAlign w:val="top"/>
          </w:tcPr>
          <w:p w14:paraId="6B70A89B">
            <w:pPr>
              <w:pStyle w:val="17"/>
              <w:spacing w:before="45"/>
              <w:ind w:left="2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Note:</w:t>
            </w:r>
          </w:p>
          <w:p w14:paraId="5A76A0B5">
            <w:pPr>
              <w:pStyle w:val="17"/>
              <w:numPr>
                <w:ilvl w:val="0"/>
                <w:numId w:val="2"/>
              </w:numPr>
              <w:tabs>
                <w:tab w:val="left" w:pos="651"/>
              </w:tabs>
              <w:spacing w:before="88" w:after="0" w:line="319" w:lineRule="auto"/>
              <w:ind w:left="619" w:right="1028" w:hanging="238"/>
              <w:jc w:val="left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pacing w:val="-1"/>
                <w:sz w:val="21"/>
                <w:szCs w:val="21"/>
              </w:rPr>
              <w:t>For</w:t>
            </w:r>
            <w:r>
              <w:rPr>
                <w:color w:val="auto"/>
                <w:spacing w:val="2"/>
                <w:sz w:val="21"/>
                <w:szCs w:val="21"/>
              </w:rPr>
              <w:t xml:space="preserve"> </w:t>
            </w:r>
            <w:r>
              <w:rPr>
                <w:color w:val="auto"/>
                <w:spacing w:val="-1"/>
                <w:sz w:val="21"/>
                <w:szCs w:val="21"/>
              </w:rPr>
              <w:t>PL1,</w:t>
            </w:r>
            <w:r>
              <w:rPr>
                <w:color w:val="auto"/>
                <w:spacing w:val="1"/>
                <w:sz w:val="21"/>
                <w:szCs w:val="21"/>
              </w:rPr>
              <w:t xml:space="preserve"> </w:t>
            </w:r>
            <w:r>
              <w:rPr>
                <w:color w:val="auto"/>
                <w:spacing w:val="-1"/>
                <w:sz w:val="21"/>
                <w:szCs w:val="21"/>
              </w:rPr>
              <w:t>expose</w:t>
            </w:r>
            <w:r>
              <w:rPr>
                <w:color w:val="auto"/>
                <w:spacing w:val="7"/>
                <w:sz w:val="21"/>
                <w:szCs w:val="21"/>
              </w:rPr>
              <w:t xml:space="preserve"> </w:t>
            </w:r>
            <w:r>
              <w:rPr>
                <w:color w:val="auto"/>
                <w:spacing w:val="-1"/>
                <w:sz w:val="21"/>
                <w:szCs w:val="21"/>
                <w:vertAlign w:val="superscript"/>
              </w:rPr>
              <w:t>1</w:t>
            </w:r>
            <w:r>
              <w:rPr>
                <w:color w:val="auto"/>
                <w:spacing w:val="-1"/>
                <w:sz w:val="21"/>
                <w:szCs w:val="21"/>
                <w:vertAlign w:val="baseline"/>
              </w:rPr>
              <w:t>/</w:t>
            </w:r>
            <w:r>
              <w:rPr>
                <w:color w:val="auto"/>
                <w:spacing w:val="-1"/>
                <w:sz w:val="21"/>
                <w:szCs w:val="21"/>
                <w:vertAlign w:val="subscript"/>
              </w:rPr>
              <w:t>2</w:t>
            </w:r>
            <w:r>
              <w:rPr>
                <w:color w:val="auto"/>
                <w:spacing w:val="-24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pacing w:val="-1"/>
                <w:sz w:val="21"/>
                <w:szCs w:val="21"/>
                <w:vertAlign w:val="baseline"/>
              </w:rPr>
              <w:t>of</w:t>
            </w:r>
            <w:r>
              <w:rPr>
                <w:color w:val="auto"/>
                <w:spacing w:val="5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pacing w:val="-1"/>
                <w:sz w:val="21"/>
                <w:szCs w:val="21"/>
                <w:vertAlign w:val="baseline"/>
              </w:rPr>
              <w:t>the</w:t>
            </w:r>
            <w:r>
              <w:rPr>
                <w:color w:val="auto"/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pacing w:val="-1"/>
                <w:sz w:val="21"/>
                <w:szCs w:val="21"/>
                <w:vertAlign w:val="baseline"/>
              </w:rPr>
              <w:t>specimens</w:t>
            </w:r>
            <w:r>
              <w:rPr>
                <w:color w:val="auto"/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pacing w:val="-1"/>
                <w:sz w:val="21"/>
                <w:szCs w:val="21"/>
                <w:vertAlign w:val="baseline"/>
              </w:rPr>
              <w:t xml:space="preserve">unmated </w:t>
            </w:r>
            <w:r>
              <w:rPr>
                <w:color w:val="auto"/>
                <w:sz w:val="21"/>
                <w:szCs w:val="21"/>
                <w:vertAlign w:val="baseline"/>
              </w:rPr>
              <w:t>for</w:t>
            </w:r>
            <w:r>
              <w:rPr>
                <w:color w:val="auto"/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224</w:t>
            </w:r>
            <w:r>
              <w:rPr>
                <w:color w:val="auto"/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hours</w:t>
            </w:r>
            <w:r>
              <w:rPr>
                <w:color w:val="auto"/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of</w:t>
            </w:r>
            <w:r>
              <w:rPr>
                <w:color w:val="auto"/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the</w:t>
            </w:r>
            <w:r>
              <w:rPr>
                <w:color w:val="auto"/>
                <w:spacing w:val="4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test</w:t>
            </w:r>
            <w:r>
              <w:rPr>
                <w:color w:val="auto"/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duration.</w:t>
            </w:r>
            <w:r>
              <w:rPr>
                <w:color w:val="auto"/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Mate</w:t>
            </w:r>
            <w:r>
              <w:rPr>
                <w:color w:val="auto"/>
                <w:spacing w:val="-60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the</w:t>
            </w:r>
            <w:r>
              <w:rPr>
                <w:color w:val="auto"/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specimen</w:t>
            </w:r>
            <w:r>
              <w:rPr>
                <w:color w:val="auto"/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to</w:t>
            </w:r>
            <w:r>
              <w:rPr>
                <w:color w:val="auto"/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the</w:t>
            </w:r>
            <w:r>
              <w:rPr>
                <w:color w:val="auto"/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same one</w:t>
            </w:r>
            <w:r>
              <w:rPr>
                <w:color w:val="auto"/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used</w:t>
            </w:r>
            <w:r>
              <w:rPr>
                <w:color w:val="auto"/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during</w:t>
            </w:r>
            <w:r>
              <w:rPr>
                <w:color w:val="auto"/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preconditioning</w:t>
            </w:r>
            <w:r>
              <w:rPr>
                <w:color w:val="auto"/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temperature life.</w:t>
            </w:r>
            <w:r>
              <w:rPr>
                <w:color w:val="auto"/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Expose</w:t>
            </w:r>
            <w:r>
              <w:rPr>
                <w:color w:val="auto"/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for</w:t>
            </w:r>
            <w:r>
              <w:rPr>
                <w:color w:val="auto"/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the</w:t>
            </w:r>
            <w:r>
              <w:rPr>
                <w:color w:val="auto"/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duration</w:t>
            </w:r>
            <w:r>
              <w:rPr>
                <w:color w:val="auto"/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of</w:t>
            </w:r>
            <w:r>
              <w:rPr>
                <w:color w:val="auto"/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the</w:t>
            </w:r>
            <w:r>
              <w:rPr>
                <w:color w:val="auto"/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test</w:t>
            </w:r>
            <w:r>
              <w:rPr>
                <w:color w:val="auto"/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(112</w:t>
            </w:r>
            <w:r>
              <w:rPr>
                <w:color w:val="auto"/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color w:val="auto"/>
                <w:sz w:val="21"/>
                <w:szCs w:val="21"/>
                <w:vertAlign w:val="baseline"/>
              </w:rPr>
              <w:t>hours).</w:t>
            </w:r>
          </w:p>
          <w:p w14:paraId="367465F2">
            <w:pPr>
              <w:pStyle w:val="17"/>
              <w:numPr>
                <w:ilvl w:val="0"/>
                <w:numId w:val="2"/>
              </w:numPr>
              <w:tabs>
                <w:tab w:val="left" w:pos="650"/>
              </w:tabs>
              <w:spacing w:before="0" w:after="0" w:line="319" w:lineRule="auto"/>
              <w:ind w:left="619" w:right="1122" w:hanging="238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For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PL2, expose</w:t>
            </w:r>
            <w:r>
              <w:rPr>
                <w:sz w:val="21"/>
                <w:szCs w:val="21"/>
                <w:vertAlign w:val="superscript"/>
              </w:rPr>
              <w:t>1</w:t>
            </w:r>
            <w:r>
              <w:rPr>
                <w:sz w:val="21"/>
                <w:szCs w:val="21"/>
                <w:vertAlign w:val="baseline"/>
              </w:rPr>
              <w:t>/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  <w:vertAlign w:val="baseline"/>
              </w:rPr>
              <w:t>of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the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specimens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unmated</w:t>
            </w:r>
            <w:r>
              <w:rPr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for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5</w:t>
            </w:r>
            <w:r>
              <w:rPr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days,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mate</w:t>
            </w:r>
            <w:r>
              <w:rPr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&amp;</w:t>
            </w:r>
            <w:r>
              <w:rPr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un-mate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all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Specimens</w:t>
            </w:r>
            <w:r>
              <w:rPr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1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time,</w:t>
            </w:r>
            <w:r>
              <w:rPr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measure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LLCR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on</w:t>
            </w:r>
            <w:r>
              <w:rPr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all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specimens.</w:t>
            </w:r>
            <w:r>
              <w:rPr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Expose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same</w:t>
            </w:r>
            <w:r>
              <w:rPr>
                <w:sz w:val="21"/>
                <w:szCs w:val="21"/>
                <w:vertAlign w:val="superscript"/>
              </w:rPr>
              <w:t>1</w:t>
            </w:r>
            <w:r>
              <w:rPr>
                <w:sz w:val="21"/>
                <w:szCs w:val="21"/>
                <w:vertAlign w:val="baseline"/>
              </w:rPr>
              <w:t>/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  <w:vertAlign w:val="baseline"/>
              </w:rPr>
              <w:t>of</w:t>
            </w:r>
            <w:r>
              <w:rPr>
                <w:spacing w:val="4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specimens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unmated</w:t>
            </w:r>
            <w:r>
              <w:rPr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for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5 days,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mate</w:t>
            </w:r>
            <w:r>
              <w:rPr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&amp; un-mate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all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specimens</w:t>
            </w:r>
            <w:r>
              <w:rPr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1</w:t>
            </w:r>
            <w:r>
              <w:rPr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time,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measure LLCR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on all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Specimens.</w:t>
            </w:r>
            <w:r>
              <w:rPr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Expose all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specimens mated</w:t>
            </w:r>
            <w:r>
              <w:rPr>
                <w:spacing w:val="-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for</w:t>
            </w:r>
            <w:r>
              <w:rPr>
                <w:spacing w:val="-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5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days,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mate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&amp; un-mate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all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specimens</w:t>
            </w:r>
            <w:r>
              <w:rPr>
                <w:spacing w:val="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1</w:t>
            </w:r>
            <w:r>
              <w:rPr>
                <w:spacing w:val="-6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time, measure LLCR on all specimens. Expose all specimens mated for 5 days, mate</w:t>
            </w:r>
            <w:r>
              <w:rPr>
                <w:spacing w:val="-61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&amp;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un-mate</w:t>
            </w:r>
            <w:r>
              <w:rPr>
                <w:spacing w:val="3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all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specimens</w:t>
            </w:r>
            <w:r>
              <w:rPr>
                <w:spacing w:val="2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1</w:t>
            </w:r>
            <w:r>
              <w:rPr>
                <w:spacing w:val="4"/>
                <w:sz w:val="21"/>
                <w:szCs w:val="21"/>
                <w:vertAlign w:val="baseline"/>
              </w:rPr>
              <w:t xml:space="preserve"> </w:t>
            </w:r>
            <w:r>
              <w:rPr>
                <w:sz w:val="21"/>
                <w:szCs w:val="21"/>
                <w:vertAlign w:val="baseline"/>
              </w:rPr>
              <w:t>time.</w:t>
            </w:r>
          </w:p>
          <w:p w14:paraId="728618EF">
            <w:pPr>
              <w:pStyle w:val="17"/>
              <w:spacing w:line="312" w:lineRule="auto"/>
              <w:ind w:right="248"/>
              <w:jc w:val="both"/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</w:pPr>
            <w:r>
              <w:rPr>
                <w:sz w:val="21"/>
                <w:szCs w:val="21"/>
              </w:rPr>
              <w:t>Characterize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porosity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&amp; plating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thickness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before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test sequence.</w:t>
            </w:r>
          </w:p>
        </w:tc>
      </w:tr>
    </w:tbl>
    <w:p w14:paraId="0C8EC53C">
      <w:pPr>
        <w:rPr>
          <w:rFonts w:hint="eastAsia"/>
          <w:lang w:val="en-US" w:eastAsia="zh-CN"/>
        </w:rPr>
      </w:pPr>
    </w:p>
    <w:p w14:paraId="5C299634">
      <w:pPr>
        <w:rPr>
          <w:rFonts w:hint="default"/>
          <w:lang w:val="en-US" w:eastAsia="zh-CN"/>
        </w:rPr>
      </w:pPr>
    </w:p>
    <w:p w14:paraId="6E7D8195">
      <w:pPr>
        <w:rPr>
          <w:rFonts w:hint="default"/>
          <w:lang w:val="en-US" w:eastAsia="zh-CN"/>
        </w:rPr>
      </w:pPr>
    </w:p>
    <w:p w14:paraId="3982E5F0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General requirements</w:t>
      </w:r>
    </w:p>
    <w:tbl>
      <w:tblPr>
        <w:tblStyle w:val="12"/>
        <w:tblpPr w:leftFromText="180" w:rightFromText="180" w:vertAnchor="text" w:horzAnchor="page" w:tblpX="1293" w:tblpY="248"/>
        <w:tblOverlap w:val="never"/>
        <w:tblW w:w="4700" w:type="pct"/>
        <w:tblInd w:w="0" w:type="dxa"/>
        <w:tblBorders>
          <w:top w:val="single" w:color="004089" w:sz="8" w:space="0"/>
          <w:left w:val="single" w:color="004089" w:sz="8" w:space="0"/>
          <w:bottom w:val="single" w:color="004089" w:sz="8" w:space="0"/>
          <w:right w:val="single" w:color="004089" w:sz="8" w:space="0"/>
          <w:insideH w:val="single" w:color="004089" w:sz="8" w:space="0"/>
          <w:insideV w:val="single" w:color="004089" w:sz="8" w:space="0"/>
        </w:tblBorders>
        <w:shd w:val="clear" w:color="auto" w:fill="92CDDC" w:themeFill="accent5" w:themeFillTint="99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26"/>
        <w:gridCol w:w="3986"/>
        <w:gridCol w:w="2298"/>
      </w:tblGrid>
      <w:tr w14:paraId="679727B7">
        <w:tblPrEx>
          <w:tblBorders>
            <w:top w:val="single" w:color="004089" w:sz="8" w:space="0"/>
            <w:left w:val="single" w:color="004089" w:sz="8" w:space="0"/>
            <w:bottom w:val="single" w:color="004089" w:sz="8" w:space="0"/>
            <w:right w:val="single" w:color="004089" w:sz="8" w:space="0"/>
            <w:insideH w:val="single" w:color="004089" w:sz="8" w:space="0"/>
            <w:insideV w:val="single" w:color="004089" w:sz="8" w:space="0"/>
          </w:tblBorders>
          <w:shd w:val="clear" w:color="auto" w:fill="92CDDC" w:themeFill="accent5" w:themeFillTint="9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noWrap w:val="0"/>
            <w:vAlign w:val="center"/>
          </w:tcPr>
          <w:p w14:paraId="025EB9C5">
            <w:pPr>
              <w:pStyle w:val="17"/>
              <w:spacing w:before="94"/>
              <w:ind w:leftChars="100" w:right="37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/>
                <w:color w:val="auto"/>
                <w:sz w:val="21"/>
                <w:szCs w:val="21"/>
                <w:shd w:val="clear"/>
                <w:lang w:val="en-US" w:eastAsia="zh-CN"/>
              </w:rPr>
              <w:t>Test</w:t>
            </w:r>
          </w:p>
        </w:tc>
        <w:tc>
          <w:tcPr>
            <w:tcW w:w="20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noWrap w:val="0"/>
            <w:vAlign w:val="center"/>
          </w:tcPr>
          <w:p w14:paraId="766A5347">
            <w:pPr>
              <w:pStyle w:val="17"/>
              <w:spacing w:before="104" w:line="230" w:lineRule="auto"/>
              <w:ind w:right="459"/>
              <w:jc w:val="center"/>
              <w:rPr>
                <w:position w:val="2"/>
                <w:sz w:val="21"/>
                <w:szCs w:val="21"/>
              </w:rPr>
            </w:pPr>
            <w:r>
              <w:rPr>
                <w:b/>
                <w:color w:val="auto"/>
                <w:sz w:val="21"/>
                <w:szCs w:val="21"/>
                <w:shd w:val="clear"/>
              </w:rPr>
              <w:t>Parameter</w:t>
            </w:r>
          </w:p>
        </w:tc>
        <w:tc>
          <w:tcPr>
            <w:tcW w:w="11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noWrap w:val="0"/>
            <w:vAlign w:val="center"/>
          </w:tcPr>
          <w:p w14:paraId="2471AA87">
            <w:pPr>
              <w:pStyle w:val="17"/>
              <w:ind w:right="817"/>
              <w:jc w:val="right"/>
              <w:rPr>
                <w:sz w:val="21"/>
                <w:szCs w:val="21"/>
              </w:rPr>
            </w:pPr>
            <w:r>
              <w:rPr>
                <w:b/>
                <w:color w:val="auto"/>
                <w:sz w:val="21"/>
                <w:szCs w:val="21"/>
                <w:shd w:val="clear"/>
              </w:rPr>
              <w:t>Requirement</w:t>
            </w:r>
          </w:p>
        </w:tc>
      </w:tr>
      <w:tr w14:paraId="486766B2">
        <w:tblPrEx>
          <w:tblBorders>
            <w:top w:val="single" w:color="004089" w:sz="8" w:space="0"/>
            <w:left w:val="single" w:color="004089" w:sz="8" w:space="0"/>
            <w:bottom w:val="single" w:color="004089" w:sz="8" w:space="0"/>
            <w:right w:val="single" w:color="004089" w:sz="8" w:space="0"/>
            <w:insideH w:val="single" w:color="004089" w:sz="8" w:space="0"/>
            <w:insideV w:val="single" w:color="004089" w:sz="8" w:space="0"/>
          </w:tblBorders>
          <w:shd w:val="clear" w:color="auto" w:fill="92CDDC" w:themeFill="accent5" w:themeFillTint="9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 w:themeFillTint="99"/>
            <w:noWrap w:val="0"/>
            <w:vAlign w:val="center"/>
          </w:tcPr>
          <w:p w14:paraId="51DEEE0C">
            <w:pPr>
              <w:pStyle w:val="17"/>
              <w:spacing w:before="94"/>
              <w:ind w:leftChars="100" w:right="37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Connection testing (Capacitance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measurement)</w:t>
            </w:r>
          </w:p>
        </w:tc>
        <w:tc>
          <w:tcPr>
            <w:tcW w:w="20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 w:themeFillTint="99"/>
            <w:noWrap w:val="0"/>
            <w:vAlign w:val="center"/>
          </w:tcPr>
          <w:p w14:paraId="4F820DA4">
            <w:pPr>
              <w:pStyle w:val="17"/>
              <w:spacing w:before="104" w:line="230" w:lineRule="auto"/>
              <w:ind w:right="459"/>
              <w:jc w:val="center"/>
              <w:rPr>
                <w:sz w:val="21"/>
                <w:szCs w:val="21"/>
              </w:rPr>
            </w:pPr>
            <w:r>
              <w:rPr>
                <w:position w:val="2"/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>TXy-RXy (300µs @ 3V)</w:t>
            </w:r>
          </w:p>
        </w:tc>
        <w:tc>
          <w:tcPr>
            <w:tcW w:w="11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 w:themeFillTint="99"/>
            <w:noWrap w:val="0"/>
            <w:vAlign w:val="center"/>
          </w:tcPr>
          <w:p w14:paraId="29769464">
            <w:pPr>
              <w:pStyle w:val="17"/>
              <w:ind w:left="832" w:right="81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100nF ± 10%</w:t>
            </w:r>
          </w:p>
        </w:tc>
      </w:tr>
      <w:tr w14:paraId="5D25BB12">
        <w:tblPrEx>
          <w:tblBorders>
            <w:top w:val="single" w:color="004089" w:sz="8" w:space="0"/>
            <w:left w:val="single" w:color="004089" w:sz="8" w:space="0"/>
            <w:bottom w:val="single" w:color="004089" w:sz="8" w:space="0"/>
            <w:right w:val="single" w:color="004089" w:sz="8" w:space="0"/>
            <w:insideH w:val="single" w:color="004089" w:sz="8" w:space="0"/>
            <w:insideV w:val="single" w:color="004089" w:sz="8" w:space="0"/>
          </w:tblBorders>
          <w:shd w:val="clear" w:color="auto" w:fill="92CDDC" w:themeFill="accent5" w:themeFillTint="9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 w:themeFillTint="99"/>
            <w:noWrap w:val="0"/>
            <w:vAlign w:val="center"/>
          </w:tcPr>
          <w:p w14:paraId="00309397">
            <w:pPr>
              <w:pStyle w:val="17"/>
              <w:spacing w:before="2"/>
              <w:ind w:leftChars="100"/>
              <w:jc w:val="center"/>
              <w:rPr>
                <w:sz w:val="21"/>
                <w:szCs w:val="21"/>
              </w:rPr>
            </w:pPr>
          </w:p>
          <w:p w14:paraId="4A7B34F7">
            <w:pPr>
              <w:pStyle w:val="17"/>
              <w:ind w:leftChars="100" w:right="373"/>
              <w:jc w:val="center"/>
              <w:rPr>
                <w:sz w:val="21"/>
                <w:szCs w:val="21"/>
              </w:rPr>
            </w:pPr>
            <w:bookmarkStart w:id="1" w:name="OLE_LINK4"/>
            <w:r>
              <w:rPr>
                <w:sz w:val="21"/>
                <w:szCs w:val="21"/>
              </w:rPr>
              <w:t>Short circuit testing</w:t>
            </w:r>
            <w:bookmarkEnd w:id="1"/>
          </w:p>
        </w:tc>
        <w:tc>
          <w:tcPr>
            <w:tcW w:w="20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 w:themeFillTint="99"/>
            <w:noWrap w:val="0"/>
            <w:vAlign w:val="center"/>
          </w:tcPr>
          <w:p w14:paraId="0590CF39">
            <w:pPr>
              <w:pStyle w:val="17"/>
              <w:spacing w:before="104" w:line="230" w:lineRule="auto"/>
              <w:ind w:right="276"/>
              <w:jc w:val="center"/>
              <w:rPr>
                <w:sz w:val="21"/>
                <w:szCs w:val="21"/>
              </w:rPr>
            </w:pPr>
            <w:r>
              <w:rPr>
                <w:position w:val="2"/>
                <w:sz w:val="21"/>
                <w:szCs w:val="21"/>
              </w:rPr>
              <w:t>R</w:t>
            </w:r>
            <w:r>
              <w:rPr>
                <w:sz w:val="21"/>
                <w:szCs w:val="21"/>
              </w:rPr>
              <w:t>XXy-XXy (500µs @ 25V DC)</w:t>
            </w:r>
          </w:p>
        </w:tc>
        <w:tc>
          <w:tcPr>
            <w:tcW w:w="11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 w:themeFillTint="99"/>
            <w:noWrap w:val="0"/>
            <w:vAlign w:val="center"/>
          </w:tcPr>
          <w:p w14:paraId="378BA084">
            <w:pPr>
              <w:pStyle w:val="17"/>
              <w:ind w:left="832" w:right="81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≥ 1MΩ</w:t>
            </w:r>
          </w:p>
        </w:tc>
      </w:tr>
    </w:tbl>
    <w:p w14:paraId="406726C8">
      <w:pPr>
        <w:spacing w:after="0"/>
        <w:rPr>
          <w:rFonts w:hint="eastAsia" w:eastAsia="宋体" w:cs="Arial"/>
          <w:b/>
          <w:color w:val="auto"/>
          <w:sz w:val="21"/>
          <w:szCs w:val="21"/>
          <w:lang w:val="en-US" w:eastAsia="zh-CN"/>
        </w:rPr>
      </w:pPr>
    </w:p>
    <w:p w14:paraId="37B7194D">
      <w:pPr>
        <w:spacing w:after="0"/>
        <w:rPr>
          <w:rFonts w:hint="eastAsia" w:eastAsia="宋体" w:cs="Arial"/>
          <w:b/>
          <w:color w:val="auto"/>
          <w:sz w:val="21"/>
          <w:szCs w:val="21"/>
          <w:lang w:val="en-US" w:eastAsia="zh-CN"/>
        </w:rPr>
      </w:pPr>
    </w:p>
    <w:p w14:paraId="6E1FD913">
      <w:pPr>
        <w:rPr>
          <w:rFonts w:hint="default"/>
          <w:lang w:val="en-US" w:eastAsia="zh-CN"/>
        </w:rPr>
      </w:pPr>
    </w:p>
    <w:p w14:paraId="5EC703DB">
      <w:pPr>
        <w:rPr>
          <w:rFonts w:hint="default"/>
          <w:lang w:val="en-US" w:eastAsia="zh-CN"/>
        </w:rPr>
      </w:pPr>
    </w:p>
    <w:p w14:paraId="12E259D6">
      <w:pPr>
        <w:pStyle w:val="3"/>
        <w:bidi w:val="0"/>
        <w:rPr>
          <w:rFonts w:hint="default"/>
          <w:lang w:val="en-US" w:eastAsia="zh-CN"/>
        </w:rPr>
      </w:pPr>
      <w:bookmarkStart w:id="2" w:name="OLE_LINK3"/>
      <w:r>
        <w:rPr>
          <w:rFonts w:hint="eastAsia"/>
          <w:lang w:val="en-US" w:eastAsia="zh-CN"/>
        </w:rPr>
        <w:t>Mechanical Test 1</w:t>
      </w:r>
    </w:p>
    <w:bookmarkEnd w:id="2"/>
    <w:p w14:paraId="66799398">
      <w:pPr>
        <w:rPr>
          <w:rFonts w:hint="eastAsia"/>
          <w:lang w:val="en-US" w:eastAsia="zh-CN"/>
        </w:rPr>
      </w:pPr>
    </w:p>
    <w:tbl>
      <w:tblPr>
        <w:tblStyle w:val="12"/>
        <w:tblW w:w="9715" w:type="dxa"/>
        <w:tblInd w:w="32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6"/>
        <w:gridCol w:w="4141"/>
        <w:gridCol w:w="1621"/>
        <w:gridCol w:w="2067"/>
      </w:tblGrid>
      <w:tr w14:paraId="5582B5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886" w:type="dxa"/>
            <w:shd w:val="clear" w:color="auto" w:fill="92CDDC" w:themeFill="accent5" w:themeFillTint="99"/>
            <w:vAlign w:val="top"/>
          </w:tcPr>
          <w:p w14:paraId="491161D0">
            <w:pPr>
              <w:pStyle w:val="17"/>
              <w:spacing w:before="58"/>
              <w:ind w:left="391" w:leftChars="0" w:right="387" w:rightChars="0"/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en-US" w:bidi="en-US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T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est</w:t>
            </w:r>
          </w:p>
        </w:tc>
        <w:tc>
          <w:tcPr>
            <w:tcW w:w="4141" w:type="dxa"/>
            <w:shd w:val="clear" w:color="auto" w:fill="92CDDC" w:themeFill="accent5" w:themeFillTint="99"/>
            <w:vAlign w:val="top"/>
          </w:tcPr>
          <w:p w14:paraId="2A5040B9">
            <w:pPr>
              <w:pStyle w:val="17"/>
              <w:spacing w:before="58"/>
              <w:ind w:left="925" w:leftChars="0" w:right="0" w:rightChars="0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en-US" w:bidi="en-US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T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est</w:t>
            </w:r>
            <w:r>
              <w:rPr>
                <w:rFonts w:hint="default" w:ascii="Arial" w:hAnsi="Arial" w:cs="Arial"/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/>
                <w:sz w:val="21"/>
                <w:szCs w:val="21"/>
              </w:rPr>
              <w:t>P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rocedure</w:t>
            </w:r>
          </w:p>
        </w:tc>
        <w:tc>
          <w:tcPr>
            <w:tcW w:w="1621" w:type="dxa"/>
            <w:shd w:val="clear" w:color="auto" w:fill="92CDDC" w:themeFill="accent5" w:themeFillTint="99"/>
            <w:vAlign w:val="top"/>
          </w:tcPr>
          <w:p w14:paraId="44D255A8">
            <w:pPr>
              <w:pStyle w:val="17"/>
              <w:spacing w:before="58"/>
              <w:ind w:left="187" w:leftChars="0" w:right="176" w:rightChars="0"/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en-US" w:bidi="en-US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C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ondition</w:t>
            </w:r>
          </w:p>
        </w:tc>
        <w:tc>
          <w:tcPr>
            <w:tcW w:w="2067" w:type="dxa"/>
            <w:shd w:val="clear" w:color="auto" w:fill="92CDDC" w:themeFill="accent5" w:themeFillTint="99"/>
            <w:vAlign w:val="top"/>
          </w:tcPr>
          <w:p w14:paraId="258FC0D7">
            <w:pPr>
              <w:pStyle w:val="17"/>
              <w:spacing w:before="58"/>
              <w:ind w:left="347" w:leftChars="0" w:right="338" w:rightChars="0"/>
              <w:jc w:val="center"/>
              <w:rPr>
                <w:rFonts w:hint="default" w:ascii="Arial" w:hAnsi="Arial" w:eastAsia="宋体" w:cs="Arial"/>
                <w:b/>
                <w:sz w:val="21"/>
                <w:szCs w:val="21"/>
                <w:lang w:val="en-US" w:eastAsia="en-US" w:bidi="en-US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R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equirement</w:t>
            </w:r>
          </w:p>
        </w:tc>
      </w:tr>
      <w:tr w14:paraId="737FEB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</w:trPr>
        <w:tc>
          <w:tcPr>
            <w:tcW w:w="1886" w:type="dxa"/>
          </w:tcPr>
          <w:p w14:paraId="1208B4D4">
            <w:pPr>
              <w:pStyle w:val="17"/>
              <w:spacing w:before="226" w:line="312" w:lineRule="auto"/>
              <w:ind w:left="138" w:right="124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Temperature</w:t>
            </w:r>
            <w:r>
              <w:rPr>
                <w:rFonts w:ascii="Arial"/>
                <w:b w:val="0"/>
                <w:bCs/>
                <w:spacing w:val="-64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Rise</w:t>
            </w:r>
          </w:p>
          <w:p w14:paraId="6F34BD12">
            <w:pPr>
              <w:pStyle w:val="17"/>
              <w:spacing w:before="4" w:line="319" w:lineRule="auto"/>
              <w:ind w:left="138" w:right="124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(via current</w:t>
            </w:r>
            <w:r>
              <w:rPr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cycling)</w:t>
            </w:r>
          </w:p>
        </w:tc>
        <w:tc>
          <w:tcPr>
            <w:tcW w:w="4141" w:type="dxa"/>
          </w:tcPr>
          <w:p w14:paraId="0CE9E76C">
            <w:pPr>
              <w:pStyle w:val="17"/>
              <w:spacing w:before="47" w:line="319" w:lineRule="auto"/>
              <w:ind w:left="105" w:right="192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Measure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the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temperature rise</w:t>
            </w:r>
            <w:r>
              <w:rPr>
                <w:b w:val="0"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at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the</w:t>
            </w:r>
            <w:r>
              <w:rPr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rated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current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after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96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hours.</w:t>
            </w:r>
          </w:p>
          <w:p w14:paraId="6DAB62FE">
            <w:pPr>
              <w:pStyle w:val="17"/>
              <w:spacing w:line="319" w:lineRule="auto"/>
              <w:ind w:left="105" w:right="614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(45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minutes ON and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15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minutes</w:t>
            </w:r>
            <w:r>
              <w:rPr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OFF).</w:t>
            </w:r>
          </w:p>
          <w:p w14:paraId="55F85450">
            <w:pPr>
              <w:pStyle w:val="17"/>
              <w:spacing w:line="269" w:lineRule="exact"/>
              <w:ind w:left="105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Fixture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as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required.</w:t>
            </w:r>
          </w:p>
        </w:tc>
        <w:tc>
          <w:tcPr>
            <w:tcW w:w="1621" w:type="dxa"/>
          </w:tcPr>
          <w:p w14:paraId="5EDEB7A4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5A882E3E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07AD4468">
            <w:pPr>
              <w:pStyle w:val="17"/>
              <w:spacing w:before="169"/>
              <w:ind w:left="111" w:right="100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2067" w:type="dxa"/>
          </w:tcPr>
          <w:p w14:paraId="43F73E6B">
            <w:pPr>
              <w:pStyle w:val="17"/>
              <w:spacing w:before="4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5F6D5151">
            <w:pPr>
              <w:pStyle w:val="17"/>
              <w:spacing w:before="1"/>
              <w:ind w:left="104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Temperature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Rise:</w:t>
            </w:r>
          </w:p>
          <w:p w14:paraId="668DEBC8">
            <w:pPr>
              <w:pStyle w:val="17"/>
              <w:spacing w:before="87"/>
              <w:ind w:left="205"/>
              <w:rPr>
                <w:b w:val="0"/>
                <w:bCs/>
                <w:sz w:val="21"/>
                <w:szCs w:val="21"/>
              </w:rPr>
            </w:pPr>
            <w:r>
              <w:rPr>
                <w:rFonts w:ascii="Arial" w:hAnsi="Arial"/>
                <w:b w:val="0"/>
                <w:bCs/>
                <w:sz w:val="21"/>
                <w:szCs w:val="21"/>
              </w:rPr>
              <w:t>+30°C</w:t>
            </w:r>
            <w:r>
              <w:rPr>
                <w:rFonts w:ascii="Arial" w:hAnsi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maximum</w:t>
            </w:r>
          </w:p>
        </w:tc>
      </w:tr>
      <w:tr w14:paraId="430CDD8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1" w:hRule="atLeast"/>
        </w:trPr>
        <w:tc>
          <w:tcPr>
            <w:tcW w:w="1886" w:type="dxa"/>
            <w:vAlign w:val="top"/>
          </w:tcPr>
          <w:p w14:paraId="2FD3578F">
            <w:pPr>
              <w:pStyle w:val="17"/>
              <w:spacing w:before="201" w:line="343" w:lineRule="auto"/>
              <w:ind w:left="321" w:leftChars="0" w:right="304" w:rightChars="0" w:firstLine="2" w:firstLine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Module</w:t>
            </w:r>
            <w:r>
              <w:rPr>
                <w:rFonts w:ascii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Mate Forces</w:t>
            </w:r>
            <w:r>
              <w:rPr>
                <w:rFonts w:ascii="Arial"/>
                <w:b w:val="0"/>
                <w:bCs/>
                <w:spacing w:val="-59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(Module</w:t>
            </w:r>
            <w:r>
              <w:rPr>
                <w:b w:val="0"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only)</w:t>
            </w:r>
          </w:p>
        </w:tc>
        <w:tc>
          <w:tcPr>
            <w:tcW w:w="4141" w:type="dxa"/>
            <w:vAlign w:val="top"/>
          </w:tcPr>
          <w:p w14:paraId="15FB3ACA">
            <w:pPr>
              <w:pStyle w:val="17"/>
              <w:spacing w:before="1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2ADCC12A">
            <w:pPr>
              <w:pStyle w:val="17"/>
              <w:spacing w:line="314" w:lineRule="auto"/>
              <w:ind w:left="106" w:leftChars="0" w:right="133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Mate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connector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at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a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rate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of</w:t>
            </w:r>
            <w:r>
              <w:rPr>
                <w:b w:val="0"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12.7</w:t>
            </w:r>
            <w:r>
              <w:rPr>
                <w:rFonts w:ascii="Arial"/>
                <w:b w:val="0"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mm</w:t>
            </w:r>
            <w:r>
              <w:rPr>
                <w:b w:val="0"/>
                <w:bCs/>
                <w:spacing w:val="-60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per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minute</w:t>
            </w:r>
          </w:p>
        </w:tc>
        <w:tc>
          <w:tcPr>
            <w:tcW w:w="1621" w:type="dxa"/>
            <w:vAlign w:val="top"/>
          </w:tcPr>
          <w:p w14:paraId="3C4EBCF3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10743040">
            <w:pPr>
              <w:pStyle w:val="17"/>
              <w:spacing w:before="10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4966A98A">
            <w:pPr>
              <w:pStyle w:val="17"/>
              <w:ind w:left="113" w:leftChars="0" w:right="97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2067" w:type="dxa"/>
            <w:vAlign w:val="top"/>
          </w:tcPr>
          <w:p w14:paraId="164A3027">
            <w:pPr>
              <w:pStyle w:val="17"/>
              <w:spacing w:before="1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47B23E0E">
            <w:pPr>
              <w:pStyle w:val="17"/>
              <w:ind w:left="295" w:right="278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40N</w:t>
            </w:r>
            <w:r>
              <w:rPr>
                <w:rFonts w:ascii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MAX</w:t>
            </w:r>
          </w:p>
          <w:p w14:paraId="6C476B90">
            <w:pPr>
              <w:pStyle w:val="17"/>
              <w:spacing w:before="109"/>
              <w:ind w:left="298" w:leftChars="0" w:right="277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Mating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force</w:t>
            </w:r>
          </w:p>
        </w:tc>
      </w:tr>
      <w:tr w14:paraId="7F8D6C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atLeast"/>
        </w:trPr>
        <w:tc>
          <w:tcPr>
            <w:tcW w:w="1886" w:type="dxa"/>
            <w:vAlign w:val="top"/>
          </w:tcPr>
          <w:p w14:paraId="3030F56B">
            <w:pPr>
              <w:pStyle w:val="17"/>
              <w:spacing w:before="201"/>
              <w:ind w:left="138" w:right="120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Module</w:t>
            </w:r>
          </w:p>
          <w:p w14:paraId="61886A84">
            <w:pPr>
              <w:pStyle w:val="17"/>
              <w:spacing w:before="107"/>
              <w:ind w:left="138" w:right="120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Un-mate</w:t>
            </w:r>
            <w:r>
              <w:rPr>
                <w:rFonts w:ascii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Forces</w:t>
            </w:r>
          </w:p>
          <w:p w14:paraId="0D257BE5">
            <w:pPr>
              <w:pStyle w:val="17"/>
              <w:spacing w:before="108"/>
              <w:ind w:left="135" w:leftChars="0" w:right="120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(Module</w:t>
            </w:r>
            <w:r>
              <w:rPr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only)</w:t>
            </w:r>
          </w:p>
        </w:tc>
        <w:tc>
          <w:tcPr>
            <w:tcW w:w="4141" w:type="dxa"/>
            <w:vAlign w:val="top"/>
          </w:tcPr>
          <w:p w14:paraId="57FF4046">
            <w:pPr>
              <w:pStyle w:val="17"/>
              <w:spacing w:before="1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288018BF">
            <w:pPr>
              <w:pStyle w:val="17"/>
              <w:ind w:left="106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Un-Mate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connector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at</w:t>
            </w:r>
            <w:r>
              <w:rPr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a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rate of</w:t>
            </w:r>
            <w:r>
              <w:rPr>
                <w:b w:val="0"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12.7</w:t>
            </w:r>
          </w:p>
          <w:p w14:paraId="663C829E">
            <w:pPr>
              <w:pStyle w:val="17"/>
              <w:spacing w:before="86"/>
              <w:ind w:left="106" w:leftChars="0" w:right="0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mm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per minute</w:t>
            </w:r>
          </w:p>
        </w:tc>
        <w:tc>
          <w:tcPr>
            <w:tcW w:w="1621" w:type="dxa"/>
            <w:vAlign w:val="top"/>
          </w:tcPr>
          <w:p w14:paraId="10F82408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2686FF18">
            <w:pPr>
              <w:pStyle w:val="17"/>
              <w:spacing w:before="10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7BFB1C31">
            <w:pPr>
              <w:pStyle w:val="17"/>
              <w:ind w:left="113" w:leftChars="0" w:right="97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Un-Mated</w:t>
            </w:r>
          </w:p>
        </w:tc>
        <w:tc>
          <w:tcPr>
            <w:tcW w:w="2067" w:type="dxa"/>
            <w:vAlign w:val="top"/>
          </w:tcPr>
          <w:p w14:paraId="7F7B222B">
            <w:pPr>
              <w:pStyle w:val="17"/>
              <w:spacing w:before="1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2B964756">
            <w:pPr>
              <w:pStyle w:val="17"/>
              <w:ind w:left="295" w:right="278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30N</w:t>
            </w:r>
            <w:r>
              <w:rPr>
                <w:rFonts w:ascii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MAX</w:t>
            </w:r>
          </w:p>
          <w:p w14:paraId="7515848E">
            <w:pPr>
              <w:pStyle w:val="17"/>
              <w:spacing w:before="109"/>
              <w:ind w:left="298" w:leftChars="0" w:right="278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Unmating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force</w:t>
            </w:r>
          </w:p>
        </w:tc>
      </w:tr>
      <w:tr w14:paraId="5C4D26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1886" w:type="dxa"/>
            <w:vAlign w:val="top"/>
          </w:tcPr>
          <w:p w14:paraId="707DA2EF">
            <w:pPr>
              <w:pStyle w:val="17"/>
              <w:spacing w:before="1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30B8EC1C">
            <w:pPr>
              <w:pStyle w:val="17"/>
              <w:spacing w:line="340" w:lineRule="auto"/>
              <w:ind w:left="480" w:leftChars="0" w:right="444" w:rightChars="0" w:firstLine="122" w:firstLine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Module</w:t>
            </w:r>
            <w:r>
              <w:rPr>
                <w:rFonts w:ascii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Retention</w:t>
            </w:r>
          </w:p>
        </w:tc>
        <w:tc>
          <w:tcPr>
            <w:tcW w:w="4141" w:type="dxa"/>
            <w:vAlign w:val="top"/>
          </w:tcPr>
          <w:p w14:paraId="7DD0075A">
            <w:pPr>
              <w:pStyle w:val="17"/>
              <w:spacing w:before="191" w:line="319" w:lineRule="auto"/>
              <w:ind w:left="106" w:leftChars="0" w:right="588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Apply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force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of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125N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to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the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cable</w:t>
            </w:r>
            <w:r>
              <w:rPr>
                <w:b w:val="0"/>
                <w:bCs/>
                <w:spacing w:val="-60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module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Axial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Load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with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latch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enabled</w:t>
            </w:r>
          </w:p>
        </w:tc>
        <w:tc>
          <w:tcPr>
            <w:tcW w:w="1621" w:type="dxa"/>
            <w:vAlign w:val="top"/>
          </w:tcPr>
          <w:p w14:paraId="3E26DBEC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50A66C79">
            <w:pPr>
              <w:pStyle w:val="17"/>
              <w:spacing w:before="10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2F3F9751">
            <w:pPr>
              <w:pStyle w:val="17"/>
              <w:ind w:left="113" w:leftChars="0" w:right="97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2067" w:type="dxa"/>
            <w:vAlign w:val="top"/>
          </w:tcPr>
          <w:p w14:paraId="606EAA7F">
            <w:pPr>
              <w:pStyle w:val="17"/>
              <w:spacing w:before="1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1D4576F4">
            <w:pPr>
              <w:pStyle w:val="17"/>
              <w:ind w:left="569"/>
              <w:rPr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125</w:t>
            </w:r>
            <w:r>
              <w:rPr>
                <w:b w:val="0"/>
                <w:bCs/>
                <w:sz w:val="21"/>
                <w:szCs w:val="21"/>
              </w:rPr>
              <w:t>N MIN</w:t>
            </w:r>
          </w:p>
          <w:p w14:paraId="3BF9E715">
            <w:pPr>
              <w:pStyle w:val="17"/>
              <w:spacing w:before="109"/>
              <w:ind w:left="494" w:leftChars="0" w:right="0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No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damage</w:t>
            </w:r>
          </w:p>
        </w:tc>
      </w:tr>
      <w:tr w14:paraId="5F7A96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1886" w:type="dxa"/>
            <w:vAlign w:val="top"/>
          </w:tcPr>
          <w:p w14:paraId="0EFBA7A4">
            <w:pPr>
              <w:pStyle w:val="17"/>
              <w:spacing w:before="2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48A75759">
            <w:pPr>
              <w:pStyle w:val="17"/>
              <w:spacing w:line="340" w:lineRule="auto"/>
              <w:ind w:left="105" w:leftChars="0" w:right="148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Cage Retention</w:t>
            </w:r>
            <w:r>
              <w:rPr>
                <w:rFonts w:ascii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(Latch</w:t>
            </w:r>
            <w:r>
              <w:rPr>
                <w:rFonts w:ascii="Arial"/>
                <w:b w:val="0"/>
                <w:bCs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Strength)</w:t>
            </w:r>
          </w:p>
        </w:tc>
        <w:tc>
          <w:tcPr>
            <w:tcW w:w="4141" w:type="dxa"/>
            <w:vAlign w:val="top"/>
          </w:tcPr>
          <w:p w14:paraId="343ED3FD">
            <w:pPr>
              <w:pStyle w:val="17"/>
              <w:spacing w:before="202" w:line="348" w:lineRule="auto"/>
              <w:ind w:left="106" w:leftChars="0" w:right="139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Measure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force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necessary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to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remove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OSFP Module from cage assembly with</w:t>
            </w:r>
            <w:r>
              <w:rPr>
                <w:b w:val="0"/>
                <w:bCs/>
                <w:spacing w:val="-56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latch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enabled</w:t>
            </w:r>
          </w:p>
        </w:tc>
        <w:tc>
          <w:tcPr>
            <w:tcW w:w="1621" w:type="dxa"/>
            <w:vAlign w:val="top"/>
          </w:tcPr>
          <w:p w14:paraId="208D2E29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46CF52D8">
            <w:pPr>
              <w:pStyle w:val="17"/>
              <w:spacing w:before="10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2B3DB31C">
            <w:pPr>
              <w:pStyle w:val="17"/>
              <w:spacing w:before="1"/>
              <w:ind w:left="113" w:leftChars="0" w:right="97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2067" w:type="dxa"/>
            <w:vAlign w:val="top"/>
          </w:tcPr>
          <w:p w14:paraId="199FE888">
            <w:pPr>
              <w:pStyle w:val="17"/>
              <w:spacing w:before="2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3977EA6C">
            <w:pPr>
              <w:pStyle w:val="17"/>
              <w:ind w:left="569"/>
              <w:rPr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125N</w:t>
            </w:r>
            <w:r>
              <w:rPr>
                <w:rFonts w:ascii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MIN</w:t>
            </w:r>
          </w:p>
          <w:p w14:paraId="6756A097">
            <w:pPr>
              <w:pStyle w:val="17"/>
              <w:spacing w:before="108"/>
              <w:ind w:left="494" w:leftChars="0" w:right="0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No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damage</w:t>
            </w:r>
          </w:p>
        </w:tc>
      </w:tr>
      <w:tr w14:paraId="6013CB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1" w:hRule="atLeast"/>
        </w:trPr>
        <w:tc>
          <w:tcPr>
            <w:tcW w:w="1886" w:type="dxa"/>
            <w:vAlign w:val="top"/>
          </w:tcPr>
          <w:p w14:paraId="52D3D404">
            <w:pPr>
              <w:pStyle w:val="17"/>
              <w:spacing w:before="1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149BD917">
            <w:pPr>
              <w:pStyle w:val="17"/>
              <w:spacing w:before="1" w:line="312" w:lineRule="auto"/>
              <w:ind w:left="119" w:leftChars="0" w:right="100" w:rightChars="0" w:firstLine="60" w:firstLine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Cage Press-fit</w:t>
            </w:r>
            <w:r>
              <w:rPr>
                <w:rFonts w:ascii="Arial"/>
                <w:b w:val="0"/>
                <w:bCs/>
                <w:spacing w:val="-64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Insertion</w:t>
            </w:r>
            <w:r>
              <w:rPr>
                <w:rFonts w:ascii="Arial"/>
                <w:b w:val="0"/>
                <w:bCs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Force</w:t>
            </w:r>
          </w:p>
        </w:tc>
        <w:tc>
          <w:tcPr>
            <w:tcW w:w="4141" w:type="dxa"/>
            <w:vAlign w:val="top"/>
          </w:tcPr>
          <w:p w14:paraId="7142CB64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44AF43BE">
            <w:pPr>
              <w:pStyle w:val="17"/>
              <w:spacing w:before="10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613A0DF5">
            <w:pPr>
              <w:pStyle w:val="17"/>
              <w:spacing w:before="1"/>
              <w:ind w:left="105" w:leftChars="0" w:right="0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Axial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load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on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top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of Cage</w:t>
            </w:r>
          </w:p>
        </w:tc>
        <w:tc>
          <w:tcPr>
            <w:tcW w:w="1621" w:type="dxa"/>
            <w:vAlign w:val="top"/>
          </w:tcPr>
          <w:p w14:paraId="546E5F51">
            <w:pPr>
              <w:pStyle w:val="17"/>
              <w:ind w:left="0" w:leftChars="0" w:right="0" w:rightChars="0"/>
              <w:rPr>
                <w:rFonts w:ascii="Times New Roman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</w:p>
        </w:tc>
        <w:tc>
          <w:tcPr>
            <w:tcW w:w="2067" w:type="dxa"/>
            <w:vAlign w:val="top"/>
          </w:tcPr>
          <w:p w14:paraId="17D94181">
            <w:pPr>
              <w:pStyle w:val="17"/>
              <w:spacing w:before="190"/>
              <w:ind w:left="218" w:right="201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550N</w:t>
            </w:r>
          </w:p>
          <w:p w14:paraId="2EC4E946">
            <w:pPr>
              <w:pStyle w:val="17"/>
              <w:spacing w:before="85"/>
              <w:ind w:left="214" w:right="205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MAXIMUN</w:t>
            </w:r>
          </w:p>
          <w:p w14:paraId="0BCB0CF8">
            <w:pPr>
              <w:pStyle w:val="17"/>
              <w:spacing w:before="88"/>
              <w:ind w:left="217" w:leftChars="0" w:right="205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Insertion force</w:t>
            </w:r>
          </w:p>
        </w:tc>
      </w:tr>
      <w:tr w14:paraId="64467A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1886" w:type="dxa"/>
            <w:vAlign w:val="top"/>
          </w:tcPr>
          <w:p w14:paraId="21FBD3B5">
            <w:pPr>
              <w:pStyle w:val="17"/>
              <w:spacing w:before="45"/>
              <w:ind w:left="138" w:right="123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Cage</w:t>
            </w:r>
            <w:r>
              <w:rPr>
                <w:rFonts w:ascii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Press-fit</w:t>
            </w:r>
          </w:p>
          <w:p w14:paraId="1BF1E495">
            <w:pPr>
              <w:pStyle w:val="17"/>
              <w:spacing w:line="360" w:lineRule="atLeast"/>
              <w:ind w:left="138" w:leftChars="0" w:right="121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Retention</w:t>
            </w:r>
            <w:r>
              <w:rPr>
                <w:rFonts w:ascii="Arial"/>
                <w:b w:val="0"/>
                <w:bCs/>
                <w:spacing w:val="-65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Force</w:t>
            </w:r>
          </w:p>
        </w:tc>
        <w:tc>
          <w:tcPr>
            <w:tcW w:w="4141" w:type="dxa"/>
            <w:vAlign w:val="top"/>
          </w:tcPr>
          <w:p w14:paraId="3B9DB05F">
            <w:pPr>
              <w:pStyle w:val="17"/>
              <w:spacing w:before="227" w:line="319" w:lineRule="auto"/>
              <w:ind w:left="105" w:leftChars="0" w:right="400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Axial load on all exposed Press-fit</w:t>
            </w:r>
            <w:r>
              <w:rPr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tails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simultaneously</w:t>
            </w:r>
          </w:p>
        </w:tc>
        <w:tc>
          <w:tcPr>
            <w:tcW w:w="1621" w:type="dxa"/>
            <w:vAlign w:val="top"/>
          </w:tcPr>
          <w:p w14:paraId="4A18BC08">
            <w:pPr>
              <w:pStyle w:val="17"/>
              <w:ind w:left="0" w:leftChars="0" w:right="0" w:rightChars="0"/>
              <w:rPr>
                <w:rFonts w:ascii="Times New Roman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</w:p>
        </w:tc>
        <w:tc>
          <w:tcPr>
            <w:tcW w:w="2067" w:type="dxa"/>
            <w:vAlign w:val="top"/>
          </w:tcPr>
          <w:p w14:paraId="16F461EF">
            <w:pPr>
              <w:pStyle w:val="17"/>
              <w:spacing w:before="45"/>
              <w:ind w:left="218" w:right="201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114N</w:t>
            </w:r>
          </w:p>
          <w:p w14:paraId="798620FD">
            <w:pPr>
              <w:pStyle w:val="17"/>
              <w:spacing w:before="86"/>
              <w:ind w:left="218" w:right="204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MINIMUM</w:t>
            </w:r>
          </w:p>
          <w:p w14:paraId="5AAED70D">
            <w:pPr>
              <w:pStyle w:val="17"/>
              <w:spacing w:before="88"/>
              <w:ind w:left="218" w:leftChars="0" w:right="205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Retention force</w:t>
            </w:r>
          </w:p>
        </w:tc>
      </w:tr>
      <w:tr w14:paraId="427E8C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</w:trPr>
        <w:tc>
          <w:tcPr>
            <w:tcW w:w="1886" w:type="dxa"/>
            <w:vAlign w:val="top"/>
          </w:tcPr>
          <w:p w14:paraId="7BCCD41F">
            <w:pPr>
              <w:pStyle w:val="17"/>
              <w:spacing w:before="225" w:line="312" w:lineRule="auto"/>
              <w:ind w:left="360" w:leftChars="0" w:right="343" w:rightChars="0" w:firstLine="1" w:firstLine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Cable</w:t>
            </w:r>
            <w:r>
              <w:rPr>
                <w:rFonts w:ascii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Latitudinal</w:t>
            </w:r>
            <w:r>
              <w:rPr>
                <w:rFonts w:ascii="Arial"/>
                <w:b w:val="0"/>
                <w:bCs/>
                <w:spacing w:val="-65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Force</w:t>
            </w:r>
          </w:p>
        </w:tc>
        <w:tc>
          <w:tcPr>
            <w:tcW w:w="4141" w:type="dxa"/>
            <w:vAlign w:val="top"/>
          </w:tcPr>
          <w:p w14:paraId="680ED994">
            <w:pPr>
              <w:pStyle w:val="17"/>
              <w:spacing w:before="47" w:line="319" w:lineRule="auto"/>
              <w:ind w:left="105" w:right="112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Apply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force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of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75N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to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the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cable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module parallel to the test board and</w:t>
            </w:r>
            <w:r>
              <w:rPr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perpendicular to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the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cage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in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either</w:t>
            </w:r>
          </w:p>
          <w:p w14:paraId="2CFDEBEF">
            <w:pPr>
              <w:pStyle w:val="17"/>
              <w:spacing w:line="268" w:lineRule="exact"/>
              <w:ind w:left="105" w:leftChars="0" w:right="0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direction for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10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minutes</w:t>
            </w:r>
          </w:p>
        </w:tc>
        <w:tc>
          <w:tcPr>
            <w:tcW w:w="1621" w:type="dxa"/>
            <w:vAlign w:val="top"/>
          </w:tcPr>
          <w:p w14:paraId="4A164EEA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75901543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6F78CA1C">
            <w:pPr>
              <w:pStyle w:val="17"/>
              <w:ind w:left="113" w:leftChars="0" w:right="100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2067" w:type="dxa"/>
            <w:vAlign w:val="top"/>
          </w:tcPr>
          <w:p w14:paraId="352775A6">
            <w:pPr>
              <w:pStyle w:val="17"/>
              <w:spacing w:before="47" w:line="319" w:lineRule="auto"/>
              <w:ind w:left="141" w:right="125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No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discontinuities</w:t>
            </w:r>
            <w:r>
              <w:rPr>
                <w:b w:val="0"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of</w:t>
            </w:r>
            <w:r>
              <w:rPr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1μsec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or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longer</w:t>
            </w:r>
          </w:p>
          <w:p w14:paraId="06279E75">
            <w:pPr>
              <w:pStyle w:val="17"/>
              <w:spacing w:line="268" w:lineRule="exact"/>
              <w:ind w:left="138" w:leftChars="0" w:right="125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duration</w:t>
            </w:r>
          </w:p>
        </w:tc>
      </w:tr>
      <w:tr w14:paraId="571AE3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1886" w:type="dxa"/>
            <w:vAlign w:val="top"/>
          </w:tcPr>
          <w:p w14:paraId="17FE8A7A">
            <w:pPr>
              <w:pStyle w:val="17"/>
              <w:spacing w:before="223" w:line="314" w:lineRule="auto"/>
              <w:ind w:left="247" w:leftChars="0" w:right="230" w:rightChars="0" w:firstLine="2" w:firstLine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Cable</w:t>
            </w:r>
            <w:r>
              <w:rPr>
                <w:rFonts w:ascii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Longitudinal</w:t>
            </w:r>
            <w:r>
              <w:rPr>
                <w:rFonts w:ascii="Arial"/>
                <w:b w:val="0"/>
                <w:bCs/>
                <w:spacing w:val="-65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Force</w:t>
            </w:r>
          </w:p>
        </w:tc>
        <w:tc>
          <w:tcPr>
            <w:tcW w:w="4141" w:type="dxa"/>
            <w:vAlign w:val="top"/>
          </w:tcPr>
          <w:p w14:paraId="40C55C77">
            <w:pPr>
              <w:pStyle w:val="17"/>
              <w:spacing w:before="224" w:line="319" w:lineRule="auto"/>
              <w:ind w:left="105" w:leftChars="0" w:right="178" w:rightChars="0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Apply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force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of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75N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to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the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cable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module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perpendicular to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the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test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board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and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downward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for 10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minutes</w:t>
            </w:r>
          </w:p>
        </w:tc>
        <w:tc>
          <w:tcPr>
            <w:tcW w:w="1621" w:type="dxa"/>
            <w:vAlign w:val="top"/>
          </w:tcPr>
          <w:p w14:paraId="7E7F29D7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78C3F885">
            <w:pPr>
              <w:pStyle w:val="17"/>
              <w:spacing w:before="10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4F0277FE">
            <w:pPr>
              <w:pStyle w:val="17"/>
              <w:ind w:left="113" w:leftChars="0" w:right="100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2067" w:type="dxa"/>
            <w:vAlign w:val="top"/>
          </w:tcPr>
          <w:p w14:paraId="7EDD4AA9">
            <w:pPr>
              <w:pStyle w:val="17"/>
              <w:spacing w:before="44" w:line="319" w:lineRule="auto"/>
              <w:ind w:left="141" w:right="125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No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discontinuities</w:t>
            </w:r>
            <w:r>
              <w:rPr>
                <w:b w:val="0"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of</w:t>
            </w:r>
            <w:r>
              <w:rPr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1μsec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or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longer</w:t>
            </w:r>
          </w:p>
          <w:p w14:paraId="465659B6">
            <w:pPr>
              <w:pStyle w:val="17"/>
              <w:spacing w:line="268" w:lineRule="exact"/>
              <w:ind w:left="138" w:leftChars="0" w:right="125" w:rightChars="0"/>
              <w:jc w:val="center"/>
              <w:rPr>
                <w:rFonts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duration</w:t>
            </w:r>
          </w:p>
        </w:tc>
      </w:tr>
    </w:tbl>
    <w:p w14:paraId="7BA21B36">
      <w:pPr>
        <w:rPr>
          <w:rFonts w:hint="default"/>
          <w:lang w:val="en-US" w:eastAsia="zh-CN"/>
        </w:rPr>
      </w:pPr>
    </w:p>
    <w:p w14:paraId="1DECFB8F">
      <w:pPr>
        <w:rPr>
          <w:rFonts w:hint="default"/>
          <w:lang w:val="en-US" w:eastAsia="zh-CN"/>
        </w:rPr>
      </w:pPr>
    </w:p>
    <w:p w14:paraId="6515548A">
      <w:pPr>
        <w:rPr>
          <w:rFonts w:hint="default"/>
          <w:lang w:val="en-US" w:eastAsia="zh-CN"/>
        </w:rPr>
      </w:pPr>
    </w:p>
    <w:p w14:paraId="1771673F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Mechanical Test 2</w:t>
      </w:r>
    </w:p>
    <w:p w14:paraId="38F68B4E">
      <w:pPr>
        <w:rPr>
          <w:rFonts w:hint="default"/>
          <w:lang w:val="en-US" w:eastAsia="zh-CN"/>
        </w:rPr>
      </w:pPr>
    </w:p>
    <w:tbl>
      <w:tblPr>
        <w:tblStyle w:val="12"/>
        <w:tblW w:w="0" w:type="auto"/>
        <w:tblInd w:w="30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4141"/>
        <w:gridCol w:w="1621"/>
        <w:gridCol w:w="2150"/>
      </w:tblGrid>
      <w:tr w14:paraId="7C22EA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838" w:type="dxa"/>
            <w:shd w:val="clear" w:color="auto" w:fill="92CDDC" w:themeFill="accent5" w:themeFillTint="99"/>
            <w:vAlign w:val="top"/>
          </w:tcPr>
          <w:p w14:paraId="662B027D">
            <w:pPr>
              <w:pStyle w:val="17"/>
              <w:spacing w:before="58"/>
              <w:ind w:left="391" w:leftChars="0" w:right="387" w:rightChars="0"/>
              <w:jc w:val="center"/>
              <w:rPr>
                <w:rFonts w:ascii="Arial"/>
                <w:b/>
                <w:sz w:val="24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T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est</w:t>
            </w:r>
          </w:p>
        </w:tc>
        <w:tc>
          <w:tcPr>
            <w:tcW w:w="4141" w:type="dxa"/>
            <w:shd w:val="clear" w:color="auto" w:fill="92CDDC" w:themeFill="accent5" w:themeFillTint="99"/>
            <w:vAlign w:val="top"/>
          </w:tcPr>
          <w:p w14:paraId="6FA9E8F5">
            <w:pPr>
              <w:pStyle w:val="17"/>
              <w:spacing w:before="58"/>
              <w:ind w:left="925" w:leftChars="0" w:right="0" w:rightChars="0"/>
              <w:rPr>
                <w:rFonts w:ascii="Arial"/>
                <w:b/>
                <w:sz w:val="24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T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est</w:t>
            </w:r>
            <w:r>
              <w:rPr>
                <w:rFonts w:hint="default" w:ascii="Arial" w:hAnsi="Arial" w:cs="Arial"/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/>
                <w:sz w:val="21"/>
                <w:szCs w:val="21"/>
              </w:rPr>
              <w:t>P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rocedure</w:t>
            </w:r>
          </w:p>
        </w:tc>
        <w:tc>
          <w:tcPr>
            <w:tcW w:w="1621" w:type="dxa"/>
            <w:shd w:val="clear" w:color="auto" w:fill="92CDDC" w:themeFill="accent5" w:themeFillTint="99"/>
            <w:vAlign w:val="top"/>
          </w:tcPr>
          <w:p w14:paraId="4397AD80">
            <w:pPr>
              <w:pStyle w:val="17"/>
              <w:spacing w:before="58"/>
              <w:ind w:left="187" w:leftChars="0" w:right="176" w:rightChars="0"/>
              <w:jc w:val="center"/>
              <w:rPr>
                <w:rFonts w:ascii="Arial"/>
                <w:b/>
                <w:sz w:val="24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C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ondition</w:t>
            </w:r>
          </w:p>
        </w:tc>
        <w:tc>
          <w:tcPr>
            <w:tcW w:w="2150" w:type="dxa"/>
            <w:shd w:val="clear" w:color="auto" w:fill="92CDDC" w:themeFill="accent5" w:themeFillTint="99"/>
            <w:vAlign w:val="top"/>
          </w:tcPr>
          <w:p w14:paraId="165F6B40">
            <w:pPr>
              <w:pStyle w:val="17"/>
              <w:spacing w:before="58"/>
              <w:ind w:left="347" w:leftChars="0" w:right="338" w:rightChars="0"/>
              <w:jc w:val="center"/>
              <w:rPr>
                <w:rFonts w:ascii="Arial"/>
                <w:b/>
                <w:sz w:val="24"/>
              </w:rPr>
            </w:pPr>
            <w:r>
              <w:rPr>
                <w:rFonts w:hint="default" w:ascii="Arial" w:hAnsi="Arial" w:cs="Arial"/>
                <w:b/>
                <w:sz w:val="21"/>
                <w:szCs w:val="21"/>
              </w:rPr>
              <w:t>R</w:t>
            </w:r>
            <w:r>
              <w:rPr>
                <w:rFonts w:hint="eastAsia" w:ascii="Arial" w:hAnsi="Arial" w:eastAsia="宋体" w:cs="Arial"/>
                <w:b/>
                <w:sz w:val="21"/>
                <w:szCs w:val="21"/>
                <w:lang w:val="en-US" w:eastAsia="zh-CN"/>
              </w:rPr>
              <w:t>equirement</w:t>
            </w:r>
          </w:p>
        </w:tc>
      </w:tr>
      <w:tr w14:paraId="17A610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1838" w:type="dxa"/>
          </w:tcPr>
          <w:p w14:paraId="457BA8F0">
            <w:pPr>
              <w:pStyle w:val="17"/>
              <w:spacing w:before="1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485DED61">
            <w:pPr>
              <w:pStyle w:val="17"/>
              <w:spacing w:before="1" w:line="312" w:lineRule="auto"/>
              <w:ind w:left="359" w:right="327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Differential</w:t>
            </w:r>
            <w:r>
              <w:rPr>
                <w:rFonts w:hint="default" w:ascii="Arial" w:hAnsi="Arial" w:cs="Arial"/>
                <w:b w:val="0"/>
                <w:bCs/>
                <w:spacing w:val="-64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Impedance</w:t>
            </w:r>
          </w:p>
        </w:tc>
        <w:tc>
          <w:tcPr>
            <w:tcW w:w="4141" w:type="dxa"/>
          </w:tcPr>
          <w:p w14:paraId="4429A020">
            <w:pPr>
              <w:pStyle w:val="17"/>
              <w:spacing w:before="3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2B0A65B5">
            <w:pPr>
              <w:pStyle w:val="17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EIA-364-108</w:t>
            </w:r>
          </w:p>
          <w:p w14:paraId="08C64ED9">
            <w:pPr>
              <w:pStyle w:val="17"/>
              <w:spacing w:before="88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Rise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time of</w:t>
            </w:r>
            <w:r>
              <w:rPr>
                <w:rFonts w:hint="default" w:ascii="Arial" w:hAnsi="Arial" w:cs="Arial"/>
                <w:b w:val="0"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70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ps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(20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%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-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80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%)</w:t>
            </w:r>
          </w:p>
        </w:tc>
        <w:tc>
          <w:tcPr>
            <w:tcW w:w="1621" w:type="dxa"/>
          </w:tcPr>
          <w:p w14:paraId="5A99ACDA">
            <w:pPr>
              <w:pStyle w:val="17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1ACC8350">
            <w:pPr>
              <w:pStyle w:val="17"/>
              <w:spacing w:before="10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3DB431C1">
            <w:pPr>
              <w:pStyle w:val="17"/>
              <w:spacing w:before="1"/>
              <w:ind w:left="111" w:right="100"/>
              <w:jc w:val="center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2150" w:type="dxa"/>
          </w:tcPr>
          <w:p w14:paraId="634ED9F2">
            <w:pPr>
              <w:pStyle w:val="17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3DC4422C">
            <w:pPr>
              <w:pStyle w:val="17"/>
              <w:spacing w:before="196"/>
              <w:ind w:left="130" w:right="116"/>
              <w:jc w:val="center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w w:val="105"/>
                <w:sz w:val="21"/>
                <w:szCs w:val="21"/>
              </w:rPr>
              <w:t>100Ω+/-10Ω</w:t>
            </w:r>
          </w:p>
        </w:tc>
      </w:tr>
      <w:tr w14:paraId="299D5B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1838" w:type="dxa"/>
          </w:tcPr>
          <w:p w14:paraId="2BC8F01E">
            <w:pPr>
              <w:pStyle w:val="17"/>
              <w:spacing w:before="189" w:line="312" w:lineRule="auto"/>
              <w:ind w:left="138" w:right="124"/>
              <w:jc w:val="center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Cable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Minimum bend</w:t>
            </w:r>
            <w:r>
              <w:rPr>
                <w:rFonts w:hint="default" w:ascii="Arial" w:hAnsi="Arial" w:cs="Arial"/>
                <w:b w:val="0"/>
                <w:bCs/>
                <w:spacing w:val="-64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Radius</w:t>
            </w:r>
          </w:p>
        </w:tc>
        <w:tc>
          <w:tcPr>
            <w:tcW w:w="4141" w:type="dxa"/>
          </w:tcPr>
          <w:p w14:paraId="09C06F1F">
            <w:pPr>
              <w:pStyle w:val="17"/>
              <w:spacing w:before="191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EIA-364-41</w:t>
            </w:r>
          </w:p>
          <w:p w14:paraId="15B1B2F2">
            <w:pPr>
              <w:pStyle w:val="17"/>
              <w:spacing w:before="88" w:line="319" w:lineRule="auto"/>
              <w:ind w:left="105" w:right="416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1Cycle in each of 4 Perpendicular</w:t>
            </w:r>
            <w:r>
              <w:rPr>
                <w:rFonts w:hint="default" w:ascii="Arial" w:hAnsi="Arial" w:cs="Arial"/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directions</w:t>
            </w:r>
          </w:p>
        </w:tc>
        <w:tc>
          <w:tcPr>
            <w:tcW w:w="1621" w:type="dxa"/>
          </w:tcPr>
          <w:p w14:paraId="5A1DD99A">
            <w:pPr>
              <w:pStyle w:val="17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</w:tc>
        <w:tc>
          <w:tcPr>
            <w:tcW w:w="2150" w:type="dxa"/>
          </w:tcPr>
          <w:p w14:paraId="78065028">
            <w:pPr>
              <w:pStyle w:val="17"/>
              <w:spacing w:before="3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65C44307">
            <w:pPr>
              <w:pStyle w:val="17"/>
              <w:spacing w:line="319" w:lineRule="auto"/>
              <w:ind w:left="603" w:right="388" w:hanging="188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No physical</w:t>
            </w:r>
            <w:r>
              <w:rPr>
                <w:rFonts w:hint="default" w:ascii="Arial" w:hAnsi="Arial" w:cs="Arial"/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damage</w:t>
            </w:r>
          </w:p>
        </w:tc>
      </w:tr>
      <w:tr w14:paraId="0F999F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1838" w:type="dxa"/>
          </w:tcPr>
          <w:p w14:paraId="4EFD065D">
            <w:pPr>
              <w:pStyle w:val="17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6910277F">
            <w:pPr>
              <w:pStyle w:val="17"/>
              <w:spacing w:before="8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120FAE69">
            <w:pPr>
              <w:pStyle w:val="17"/>
              <w:ind w:left="138" w:right="124"/>
              <w:jc w:val="center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Wire Flex</w:t>
            </w:r>
          </w:p>
        </w:tc>
        <w:tc>
          <w:tcPr>
            <w:tcW w:w="4141" w:type="dxa"/>
          </w:tcPr>
          <w:p w14:paraId="452E1203">
            <w:pPr>
              <w:pStyle w:val="17"/>
              <w:spacing w:before="44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EIA-368-41E</w:t>
            </w:r>
          </w:p>
          <w:p w14:paraId="589E77B0">
            <w:pPr>
              <w:pStyle w:val="17"/>
              <w:spacing w:before="32" w:line="271" w:lineRule="auto"/>
              <w:ind w:left="105" w:right="520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Flex</w:t>
            </w:r>
            <w:r>
              <w:rPr>
                <w:rFonts w:hint="default" w:ascii="Arial" w:hAnsi="Arial" w:cs="Arial"/>
                <w:b w:val="0"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cable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180°</w:t>
            </w:r>
            <w:r>
              <w:rPr>
                <w:rFonts w:hint="default" w:ascii="Arial" w:hAnsi="Arial" w:cs="Arial"/>
                <w:b w:val="0"/>
                <w:bCs/>
                <w:spacing w:val="37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for 15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cycles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2.5</w:t>
            </w:r>
            <w:r>
              <w:rPr>
                <w:rFonts w:hint="default" w:ascii="Arial" w:hAnsi="Arial" w:cs="Arial"/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inch.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from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back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of</w:t>
            </w:r>
            <w:r>
              <w:rPr>
                <w:rFonts w:hint="default" w:ascii="Arial" w:hAnsi="Arial" w:cs="Arial"/>
                <w:b w:val="0"/>
                <w:bCs/>
                <w:spacing w:val="4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shell to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top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of</w:t>
            </w:r>
          </w:p>
          <w:p w14:paraId="02D71B2F">
            <w:pPr>
              <w:pStyle w:val="17"/>
              <w:spacing w:before="53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roller</w:t>
            </w:r>
          </w:p>
        </w:tc>
        <w:tc>
          <w:tcPr>
            <w:tcW w:w="1621" w:type="dxa"/>
          </w:tcPr>
          <w:p w14:paraId="6380F6C7">
            <w:pPr>
              <w:pStyle w:val="17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4AD02A3E">
            <w:pPr>
              <w:pStyle w:val="17"/>
              <w:spacing w:before="9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4ACBF35C">
            <w:pPr>
              <w:pStyle w:val="17"/>
              <w:ind w:left="111" w:right="100"/>
              <w:jc w:val="center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2150" w:type="dxa"/>
          </w:tcPr>
          <w:p w14:paraId="0AF5EE53">
            <w:pPr>
              <w:pStyle w:val="17"/>
              <w:spacing w:before="44"/>
              <w:ind w:left="356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Discontinuity</w:t>
            </w:r>
          </w:p>
          <w:p w14:paraId="731DA8D9">
            <w:pPr>
              <w:pStyle w:val="17"/>
              <w:spacing w:before="89" w:line="319" w:lineRule="auto"/>
              <w:ind w:left="416" w:right="400" w:firstLine="228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&lt;1μsec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No</w:t>
            </w:r>
            <w:r>
              <w:rPr>
                <w:rFonts w:hint="default" w:ascii="Arial" w:hAnsi="Arial" w:cs="Arial"/>
                <w:b w:val="0"/>
                <w:bCs/>
                <w:spacing w:val="-1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physical</w:t>
            </w:r>
          </w:p>
          <w:p w14:paraId="029CEB7B">
            <w:pPr>
              <w:pStyle w:val="17"/>
              <w:spacing w:line="269" w:lineRule="exact"/>
              <w:ind w:left="603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damage</w:t>
            </w:r>
          </w:p>
        </w:tc>
      </w:tr>
      <w:tr w14:paraId="5D1A73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838" w:type="dxa"/>
          </w:tcPr>
          <w:p w14:paraId="7BEFC187">
            <w:pPr>
              <w:pStyle w:val="17"/>
              <w:spacing w:before="127" w:line="312" w:lineRule="auto"/>
              <w:ind w:left="659" w:right="266" w:hanging="372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Cable</w:t>
            </w:r>
            <w:r>
              <w:rPr>
                <w:rFonts w:hint="default" w:ascii="Arial" w:hAnsi="Arial" w:cs="Arial"/>
                <w:b w:val="0"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Strain</w:t>
            </w:r>
            <w:r>
              <w:rPr>
                <w:rFonts w:hint="default" w:ascii="Arial" w:hAnsi="Arial" w:cs="Arial"/>
                <w:b w:val="0"/>
                <w:bCs/>
                <w:spacing w:val="-64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Relief</w:t>
            </w:r>
          </w:p>
        </w:tc>
        <w:tc>
          <w:tcPr>
            <w:tcW w:w="4141" w:type="dxa"/>
          </w:tcPr>
          <w:p w14:paraId="4D99F605">
            <w:pPr>
              <w:pStyle w:val="17"/>
              <w:spacing w:before="9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151EDF74">
            <w:pPr>
              <w:pStyle w:val="17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25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mm/min ,90N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min.</w:t>
            </w:r>
          </w:p>
        </w:tc>
        <w:tc>
          <w:tcPr>
            <w:tcW w:w="1621" w:type="dxa"/>
          </w:tcPr>
          <w:p w14:paraId="63A91451">
            <w:pPr>
              <w:pStyle w:val="17"/>
              <w:spacing w:before="9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5BEE2AAF">
            <w:pPr>
              <w:pStyle w:val="17"/>
              <w:ind w:left="111" w:right="100"/>
              <w:jc w:val="center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2150" w:type="dxa"/>
          </w:tcPr>
          <w:p w14:paraId="0B4B540B">
            <w:pPr>
              <w:pStyle w:val="17"/>
              <w:spacing w:before="128" w:line="319" w:lineRule="auto"/>
              <w:ind w:left="603" w:right="388" w:hanging="188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No physical</w:t>
            </w:r>
            <w:r>
              <w:rPr>
                <w:rFonts w:hint="default" w:ascii="Arial" w:hAnsi="Arial" w:cs="Arial"/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damage</w:t>
            </w:r>
          </w:p>
        </w:tc>
      </w:tr>
      <w:tr w14:paraId="4E4892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838" w:type="dxa"/>
            <w:vAlign w:val="top"/>
          </w:tcPr>
          <w:p w14:paraId="6A8C06AF">
            <w:pPr>
              <w:pStyle w:val="17"/>
              <w:spacing w:before="2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121DAA5D">
            <w:pPr>
              <w:pStyle w:val="17"/>
              <w:ind w:left="276" w:leftChars="0" w:right="255" w:rightChars="0"/>
              <w:jc w:val="center"/>
              <w:rPr>
                <w:rFonts w:hint="default"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Solderability</w:t>
            </w:r>
          </w:p>
        </w:tc>
        <w:tc>
          <w:tcPr>
            <w:tcW w:w="4141" w:type="dxa"/>
            <w:vAlign w:val="top"/>
          </w:tcPr>
          <w:p w14:paraId="6ECA3EC0">
            <w:pPr>
              <w:pStyle w:val="17"/>
              <w:spacing w:before="3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3F17F228">
            <w:pPr>
              <w:pStyle w:val="17"/>
              <w:spacing w:before="1"/>
              <w:ind w:left="106" w:leftChars="0" w:right="0" w:rightChars="0"/>
              <w:rPr>
                <w:rFonts w:hint="default"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Per SMES-152</w:t>
            </w:r>
          </w:p>
        </w:tc>
        <w:tc>
          <w:tcPr>
            <w:tcW w:w="1621" w:type="dxa"/>
            <w:vAlign w:val="top"/>
          </w:tcPr>
          <w:p w14:paraId="2AFC15E8">
            <w:pPr>
              <w:pStyle w:val="17"/>
              <w:spacing w:before="3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43F59AA1">
            <w:pPr>
              <w:pStyle w:val="17"/>
              <w:spacing w:before="1"/>
              <w:ind w:left="114" w:leftChars="0" w:right="97" w:rightChars="0"/>
              <w:jc w:val="center"/>
              <w:rPr>
                <w:rFonts w:hint="default"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</w:rPr>
              <w:t>Mated</w:t>
            </w:r>
          </w:p>
        </w:tc>
        <w:tc>
          <w:tcPr>
            <w:tcW w:w="2150" w:type="dxa"/>
            <w:vAlign w:val="top"/>
          </w:tcPr>
          <w:p w14:paraId="3C60DDC2">
            <w:pPr>
              <w:pStyle w:val="17"/>
              <w:spacing w:before="203"/>
              <w:ind w:left="156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Solder</w:t>
            </w:r>
            <w:r>
              <w:rPr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coverage</w:t>
            </w:r>
          </w:p>
          <w:p w14:paraId="503107F8">
            <w:pPr>
              <w:pStyle w:val="17"/>
              <w:spacing w:before="87"/>
              <w:ind w:left="268" w:leftChars="0" w:right="0" w:rightChars="0"/>
              <w:rPr>
                <w:rFonts w:hint="default" w:ascii="Arial" w:hAnsi="Arial" w:eastAsia="Arial" w:cs="Arial"/>
                <w:b w:val="0"/>
                <w:bCs/>
                <w:sz w:val="21"/>
                <w:szCs w:val="21"/>
                <w:lang w:val="en-US" w:eastAsia="en-US" w:bidi="en-US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95%</w:t>
            </w:r>
            <w:r>
              <w:rPr>
                <w:rFonts w:ascii="Arial"/>
                <w:b w:val="0"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minimum</w:t>
            </w:r>
          </w:p>
        </w:tc>
      </w:tr>
      <w:tr w14:paraId="591C80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838" w:type="dxa"/>
            <w:vAlign w:val="top"/>
          </w:tcPr>
          <w:p w14:paraId="5E87E884">
            <w:pPr>
              <w:pStyle w:val="17"/>
              <w:rPr>
                <w:rFonts w:ascii="Arial"/>
                <w:b w:val="0"/>
                <w:bCs/>
                <w:sz w:val="21"/>
                <w:szCs w:val="21"/>
                <w:highlight w:val="none"/>
              </w:rPr>
            </w:pPr>
          </w:p>
          <w:p w14:paraId="2D66D09D">
            <w:pPr>
              <w:pStyle w:val="17"/>
              <w:rPr>
                <w:rFonts w:ascii="Arial"/>
                <w:b w:val="0"/>
                <w:bCs/>
                <w:sz w:val="21"/>
                <w:szCs w:val="21"/>
                <w:highlight w:val="none"/>
              </w:rPr>
            </w:pPr>
          </w:p>
          <w:p w14:paraId="4D3C8A8A">
            <w:pPr>
              <w:pStyle w:val="17"/>
              <w:spacing w:before="167" w:line="312" w:lineRule="auto"/>
              <w:ind w:left="276" w:leftChars="0" w:right="223" w:rightChars="0" w:hanging="15" w:firstLineChars="0"/>
              <w:rPr>
                <w:rFonts w:hint="default" w:ascii="Arial" w:hAnsi="Arial" w:eastAsia="Arial" w:cs="Arial"/>
                <w:b w:val="0"/>
                <w:bCs/>
                <w:sz w:val="21"/>
                <w:szCs w:val="21"/>
                <w:highlight w:val="none"/>
                <w:lang w:val="en-US" w:eastAsia="en-US" w:bidi="en-US"/>
              </w:rPr>
            </w:pPr>
            <w:r>
              <w:rPr>
                <w:rFonts w:ascii="Arial"/>
                <w:b w:val="0"/>
                <w:bCs/>
                <w:sz w:val="21"/>
                <w:szCs w:val="21"/>
                <w:highlight w:val="none"/>
              </w:rPr>
              <w:t>SMT Process</w:t>
            </w:r>
            <w:r>
              <w:rPr>
                <w:rFonts w:ascii="Arial"/>
                <w:b w:val="0"/>
                <w:bCs/>
                <w:spacing w:val="-64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  <w:highlight w:val="none"/>
              </w:rPr>
              <w:t>compatibility</w:t>
            </w:r>
          </w:p>
        </w:tc>
        <w:tc>
          <w:tcPr>
            <w:tcW w:w="4141" w:type="dxa"/>
            <w:vAlign w:val="top"/>
          </w:tcPr>
          <w:p w14:paraId="75B82BE9">
            <w:pPr>
              <w:pStyle w:val="17"/>
              <w:rPr>
                <w:rFonts w:ascii="Arial"/>
                <w:b w:val="0"/>
                <w:bCs/>
                <w:sz w:val="21"/>
                <w:szCs w:val="21"/>
                <w:highlight w:val="none"/>
              </w:rPr>
            </w:pPr>
          </w:p>
          <w:p w14:paraId="076D5600">
            <w:pPr>
              <w:pStyle w:val="17"/>
              <w:rPr>
                <w:rFonts w:ascii="Arial"/>
                <w:b w:val="0"/>
                <w:bCs/>
                <w:sz w:val="21"/>
                <w:szCs w:val="21"/>
                <w:highlight w:val="none"/>
              </w:rPr>
            </w:pPr>
          </w:p>
          <w:p w14:paraId="74E9AAD7">
            <w:pPr>
              <w:pStyle w:val="17"/>
              <w:spacing w:before="4"/>
              <w:rPr>
                <w:rFonts w:ascii="Arial"/>
                <w:b w:val="0"/>
                <w:bCs/>
                <w:sz w:val="21"/>
                <w:szCs w:val="21"/>
                <w:highlight w:val="none"/>
              </w:rPr>
            </w:pPr>
          </w:p>
          <w:p w14:paraId="5D233712">
            <w:pPr>
              <w:pStyle w:val="17"/>
              <w:ind w:left="106" w:leftChars="0" w:right="0" w:rightChars="0"/>
              <w:rPr>
                <w:rFonts w:hint="default" w:ascii="Arial" w:hAnsi="Arial" w:eastAsia="Arial" w:cs="Arial"/>
                <w:b w:val="0"/>
                <w:bCs/>
                <w:sz w:val="21"/>
                <w:szCs w:val="21"/>
                <w:highlight w:val="none"/>
                <w:lang w:val="en-US" w:eastAsia="en-US" w:bidi="en-US"/>
              </w:rPr>
            </w:pPr>
          </w:p>
        </w:tc>
        <w:tc>
          <w:tcPr>
            <w:tcW w:w="1621" w:type="dxa"/>
            <w:vAlign w:val="top"/>
          </w:tcPr>
          <w:p w14:paraId="50CE7889">
            <w:pPr>
              <w:pStyle w:val="17"/>
              <w:rPr>
                <w:rFonts w:ascii="Arial"/>
                <w:b w:val="0"/>
                <w:bCs/>
                <w:sz w:val="21"/>
                <w:szCs w:val="21"/>
                <w:highlight w:val="none"/>
              </w:rPr>
            </w:pPr>
          </w:p>
          <w:p w14:paraId="4CF5CAE1">
            <w:pPr>
              <w:pStyle w:val="17"/>
              <w:rPr>
                <w:rFonts w:ascii="Arial"/>
                <w:b w:val="0"/>
                <w:bCs/>
                <w:sz w:val="21"/>
                <w:szCs w:val="21"/>
                <w:highlight w:val="none"/>
              </w:rPr>
            </w:pPr>
          </w:p>
          <w:p w14:paraId="71AE0A3D">
            <w:pPr>
              <w:pStyle w:val="17"/>
              <w:spacing w:before="4"/>
              <w:rPr>
                <w:rFonts w:ascii="Arial"/>
                <w:b w:val="0"/>
                <w:bCs/>
                <w:sz w:val="21"/>
                <w:szCs w:val="21"/>
                <w:highlight w:val="none"/>
              </w:rPr>
            </w:pPr>
          </w:p>
          <w:p w14:paraId="5DD90AFB">
            <w:pPr>
              <w:pStyle w:val="17"/>
              <w:ind w:left="19" w:leftChars="0" w:right="0" w:rightChars="0"/>
              <w:jc w:val="center"/>
              <w:rPr>
                <w:rFonts w:hint="default" w:ascii="Arial" w:hAnsi="Arial" w:eastAsia="Arial" w:cs="Arial"/>
                <w:b w:val="0"/>
                <w:bCs/>
                <w:sz w:val="21"/>
                <w:szCs w:val="21"/>
                <w:highlight w:val="none"/>
                <w:lang w:val="en-US" w:eastAsia="en-US" w:bidi="en-US"/>
              </w:rPr>
            </w:pPr>
            <w:r>
              <w:rPr>
                <w:b w:val="0"/>
                <w:bCs/>
                <w:w w:val="99"/>
                <w:sz w:val="21"/>
                <w:szCs w:val="21"/>
                <w:highlight w:val="none"/>
              </w:rPr>
              <w:t>-</w:t>
            </w:r>
          </w:p>
        </w:tc>
        <w:tc>
          <w:tcPr>
            <w:tcW w:w="2150" w:type="dxa"/>
            <w:vAlign w:val="top"/>
          </w:tcPr>
          <w:p w14:paraId="38583C55">
            <w:pPr>
              <w:pStyle w:val="17"/>
              <w:spacing w:before="47" w:line="319" w:lineRule="auto"/>
              <w:ind w:left="108" w:right="208"/>
              <w:rPr>
                <w:b w:val="0"/>
                <w:bCs/>
                <w:sz w:val="21"/>
                <w:szCs w:val="21"/>
                <w:highlight w:val="none"/>
              </w:rPr>
            </w:pPr>
            <w:r>
              <w:rPr>
                <w:b w:val="0"/>
                <w:bCs/>
                <w:sz w:val="21"/>
                <w:szCs w:val="21"/>
                <w:highlight w:val="none"/>
              </w:rPr>
              <w:t>Dimensional:</w:t>
            </w:r>
            <w:r>
              <w:rPr>
                <w:b w:val="0"/>
                <w:bCs/>
                <w:spacing w:val="1"/>
                <w:sz w:val="21"/>
                <w:szCs w:val="21"/>
                <w:highlight w:val="none"/>
              </w:rPr>
              <w:t xml:space="preserve"> </w:t>
            </w:r>
            <w:r>
              <w:rPr>
                <w:b w:val="0"/>
                <w:bCs/>
                <w:sz w:val="21"/>
                <w:szCs w:val="21"/>
                <w:highlight w:val="none"/>
              </w:rPr>
              <w:t>Conformance to</w:t>
            </w:r>
            <w:r>
              <w:rPr>
                <w:b w:val="0"/>
                <w:bCs/>
                <w:spacing w:val="-61"/>
                <w:sz w:val="21"/>
                <w:szCs w:val="21"/>
                <w:highlight w:val="none"/>
              </w:rPr>
              <w:t xml:space="preserve"> </w:t>
            </w:r>
            <w:r>
              <w:rPr>
                <w:b w:val="0"/>
                <w:bCs/>
                <w:sz w:val="21"/>
                <w:szCs w:val="21"/>
                <w:highlight w:val="none"/>
              </w:rPr>
              <w:t>sales</w:t>
            </w:r>
            <w:r>
              <w:rPr>
                <w:b w:val="0"/>
                <w:bCs/>
                <w:spacing w:val="1"/>
                <w:sz w:val="21"/>
                <w:szCs w:val="21"/>
                <w:highlight w:val="none"/>
              </w:rPr>
              <w:t xml:space="preserve"> </w:t>
            </w:r>
            <w:r>
              <w:rPr>
                <w:b w:val="0"/>
                <w:bCs/>
                <w:sz w:val="21"/>
                <w:szCs w:val="21"/>
                <w:highlight w:val="none"/>
              </w:rPr>
              <w:t>Drawing</w:t>
            </w:r>
            <w:r>
              <w:rPr>
                <w:b w:val="0"/>
                <w:bCs/>
                <w:spacing w:val="1"/>
                <w:sz w:val="21"/>
                <w:szCs w:val="21"/>
                <w:highlight w:val="none"/>
              </w:rPr>
              <w:t xml:space="preserve"> </w:t>
            </w:r>
            <w:r>
              <w:rPr>
                <w:b w:val="0"/>
                <w:bCs/>
                <w:sz w:val="21"/>
                <w:szCs w:val="21"/>
                <w:highlight w:val="none"/>
              </w:rPr>
              <w:t>Requirements</w:t>
            </w:r>
            <w:r>
              <w:rPr>
                <w:b w:val="0"/>
                <w:bCs/>
                <w:spacing w:val="1"/>
                <w:sz w:val="21"/>
                <w:szCs w:val="21"/>
                <w:highlight w:val="none"/>
              </w:rPr>
              <w:t xml:space="preserve"> </w:t>
            </w:r>
            <w:r>
              <w:rPr>
                <w:b w:val="0"/>
                <w:bCs/>
                <w:sz w:val="21"/>
                <w:szCs w:val="21"/>
                <w:highlight w:val="none"/>
              </w:rPr>
              <w:t>Visual:</w:t>
            </w:r>
          </w:p>
          <w:p w14:paraId="44D13532">
            <w:pPr>
              <w:pStyle w:val="17"/>
              <w:spacing w:line="266" w:lineRule="exact"/>
              <w:ind w:left="108" w:leftChars="0" w:right="0" w:rightChars="0"/>
              <w:rPr>
                <w:rFonts w:hint="default" w:ascii="Arial" w:hAnsi="Arial" w:eastAsia="Arial" w:cs="Arial"/>
                <w:b w:val="0"/>
                <w:bCs/>
                <w:sz w:val="21"/>
                <w:szCs w:val="21"/>
                <w:highlight w:val="none"/>
                <w:lang w:val="en-US" w:eastAsia="en-US" w:bidi="en-US"/>
              </w:rPr>
            </w:pPr>
            <w:r>
              <w:rPr>
                <w:b w:val="0"/>
                <w:bCs/>
                <w:sz w:val="21"/>
                <w:szCs w:val="21"/>
                <w:highlight w:val="none"/>
              </w:rPr>
              <w:t>No</w:t>
            </w:r>
            <w:r>
              <w:rPr>
                <w:b w:val="0"/>
                <w:bCs/>
                <w:spacing w:val="2"/>
                <w:sz w:val="21"/>
                <w:szCs w:val="21"/>
                <w:highlight w:val="none"/>
              </w:rPr>
              <w:t xml:space="preserve"> </w:t>
            </w:r>
            <w:r>
              <w:rPr>
                <w:b w:val="0"/>
                <w:bCs/>
                <w:sz w:val="21"/>
                <w:szCs w:val="21"/>
                <w:highlight w:val="none"/>
              </w:rPr>
              <w:t>Damage</w:t>
            </w:r>
          </w:p>
        </w:tc>
      </w:tr>
    </w:tbl>
    <w:p w14:paraId="17026DE5">
      <w:pPr>
        <w:rPr>
          <w:rFonts w:hint="default"/>
          <w:lang w:val="en-US" w:eastAsia="zh-CN"/>
        </w:rPr>
      </w:pPr>
    </w:p>
    <w:p w14:paraId="2FC89533">
      <w:pPr>
        <w:pStyle w:val="16"/>
        <w:numPr>
          <w:ilvl w:val="0"/>
          <w:numId w:val="0"/>
        </w:numPr>
        <w:tabs>
          <w:tab w:val="left" w:pos="1232"/>
          <w:tab w:val="left" w:pos="1233"/>
        </w:tabs>
        <w:spacing w:before="92" w:after="41" w:line="240" w:lineRule="auto"/>
        <w:ind w:right="0" w:rightChars="0"/>
        <w:jc w:val="left"/>
        <w:rPr>
          <w:b/>
          <w:sz w:val="24"/>
        </w:rPr>
      </w:pPr>
    </w:p>
    <w:p w14:paraId="2EB57AD3">
      <w:pPr>
        <w:pStyle w:val="3"/>
        <w:bidi w:val="0"/>
        <w:rPr>
          <w:rFonts w:hint="default"/>
          <w:lang w:val="en-US" w:eastAsia="zh-CN"/>
        </w:rPr>
      </w:pPr>
      <w:r>
        <w:rPr>
          <w:b/>
          <w:sz w:val="24"/>
        </w:rPr>
        <w:t>S</w:t>
      </w:r>
      <w:r>
        <w:rPr>
          <w:rFonts w:hint="eastAsia" w:eastAsia="宋体"/>
          <w:b/>
          <w:sz w:val="24"/>
          <w:lang w:val="en-US" w:eastAsia="zh-CN"/>
        </w:rPr>
        <w:t>ignal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rFonts w:hint="eastAsia" w:eastAsia="宋体"/>
          <w:b/>
          <w:sz w:val="24"/>
          <w:lang w:val="en-US" w:eastAsia="zh-CN"/>
        </w:rPr>
        <w:t>ntegrity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</w:t>
      </w:r>
      <w:r>
        <w:rPr>
          <w:rFonts w:hint="eastAsia" w:eastAsia="宋体"/>
          <w:b/>
          <w:sz w:val="24"/>
          <w:lang w:val="en-US" w:eastAsia="zh-CN"/>
        </w:rPr>
        <w:t>equirements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</w:t>
      </w:r>
      <w:r>
        <w:rPr>
          <w:rFonts w:hint="eastAsia" w:eastAsia="宋体"/>
          <w:b/>
          <w:sz w:val="24"/>
          <w:lang w:val="en-US" w:eastAsia="zh-CN"/>
        </w:rPr>
        <w:t>est</w:t>
      </w:r>
      <w:r>
        <w:rPr>
          <w:b/>
          <w:sz w:val="24"/>
        </w:rPr>
        <w:t xml:space="preserve"> (C</w:t>
      </w:r>
      <w:r>
        <w:rPr>
          <w:rFonts w:hint="eastAsia" w:eastAsia="宋体"/>
          <w:b/>
          <w:sz w:val="24"/>
          <w:lang w:val="en-US" w:eastAsia="zh-CN"/>
        </w:rPr>
        <w:t>onnector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ONLY)</w:t>
      </w:r>
    </w:p>
    <w:p w14:paraId="15CA1406">
      <w:pPr>
        <w:rPr>
          <w:rFonts w:hint="default"/>
          <w:lang w:val="en-US" w:eastAsia="zh-CN"/>
        </w:rPr>
      </w:pPr>
    </w:p>
    <w:tbl>
      <w:tblPr>
        <w:tblStyle w:val="12"/>
        <w:tblW w:w="0" w:type="auto"/>
        <w:tblInd w:w="3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9"/>
        <w:gridCol w:w="4472"/>
        <w:gridCol w:w="3239"/>
      </w:tblGrid>
      <w:tr w14:paraId="34E30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039" w:type="dxa"/>
            <w:shd w:val="clear" w:color="auto" w:fill="92CDDC" w:themeFill="accent5" w:themeFillTint="99"/>
          </w:tcPr>
          <w:p w14:paraId="114B985F">
            <w:pPr>
              <w:pStyle w:val="17"/>
              <w:spacing w:before="46"/>
              <w:ind w:left="120" w:right="118"/>
              <w:jc w:val="center"/>
              <w:rPr>
                <w:rFonts w:hint="default" w:ascii="Arial" w:eastAsia="宋体"/>
                <w:b/>
                <w:sz w:val="24"/>
                <w:lang w:val="en-US" w:eastAsia="zh-CN"/>
              </w:rPr>
            </w:pPr>
            <w:r>
              <w:rPr>
                <w:rFonts w:ascii="Arial"/>
                <w:b/>
                <w:sz w:val="24"/>
              </w:rPr>
              <w:t>T</w:t>
            </w:r>
            <w:r>
              <w:rPr>
                <w:rFonts w:hint="eastAsia" w:eastAsia="宋体"/>
                <w:b/>
                <w:sz w:val="24"/>
                <w:lang w:val="en-US" w:eastAsia="zh-CN"/>
              </w:rPr>
              <w:t>est</w:t>
            </w:r>
          </w:p>
        </w:tc>
        <w:tc>
          <w:tcPr>
            <w:tcW w:w="4472" w:type="dxa"/>
            <w:shd w:val="clear" w:color="auto" w:fill="92CDDC" w:themeFill="accent5" w:themeFillTint="99"/>
          </w:tcPr>
          <w:p w14:paraId="4A9937CB">
            <w:pPr>
              <w:pStyle w:val="17"/>
              <w:spacing w:before="46"/>
              <w:ind w:left="1126"/>
              <w:rPr>
                <w:rFonts w:hint="default" w:ascii="Arial" w:eastAsia="宋体"/>
                <w:b/>
                <w:sz w:val="24"/>
                <w:lang w:val="en-US" w:eastAsia="zh-CN"/>
              </w:rPr>
            </w:pPr>
            <w:r>
              <w:rPr>
                <w:rFonts w:ascii="Arial"/>
                <w:b/>
                <w:sz w:val="24"/>
              </w:rPr>
              <w:t>T</w:t>
            </w:r>
            <w:r>
              <w:rPr>
                <w:rFonts w:hint="eastAsia" w:eastAsia="宋体"/>
                <w:b/>
                <w:sz w:val="24"/>
                <w:lang w:val="en-US" w:eastAsia="zh-CN"/>
              </w:rPr>
              <w:t xml:space="preserve">est </w:t>
            </w:r>
            <w:r>
              <w:rPr>
                <w:rFonts w:ascii="Arial"/>
                <w:b/>
                <w:sz w:val="24"/>
              </w:rPr>
              <w:t>P</w:t>
            </w:r>
            <w:r>
              <w:rPr>
                <w:rFonts w:hint="eastAsia" w:eastAsia="宋体"/>
                <w:b/>
                <w:sz w:val="24"/>
                <w:lang w:val="en-US" w:eastAsia="zh-CN"/>
              </w:rPr>
              <w:t>rocedure</w:t>
            </w:r>
          </w:p>
        </w:tc>
        <w:tc>
          <w:tcPr>
            <w:tcW w:w="3239" w:type="dxa"/>
            <w:shd w:val="clear" w:color="auto" w:fill="92CDDC" w:themeFill="accent5" w:themeFillTint="99"/>
          </w:tcPr>
          <w:p w14:paraId="2709E13B">
            <w:pPr>
              <w:pStyle w:val="17"/>
              <w:spacing w:before="46"/>
              <w:ind w:left="128" w:right="120"/>
              <w:jc w:val="center"/>
              <w:rPr>
                <w:rFonts w:hint="default" w:ascii="Arial" w:eastAsia="宋体"/>
                <w:b/>
                <w:sz w:val="24"/>
                <w:lang w:val="en-US" w:eastAsia="zh-CN"/>
              </w:rPr>
            </w:pPr>
            <w:r>
              <w:rPr>
                <w:rFonts w:ascii="Arial"/>
                <w:b/>
                <w:sz w:val="24"/>
              </w:rPr>
              <w:t>R</w:t>
            </w:r>
            <w:r>
              <w:rPr>
                <w:rFonts w:hint="eastAsia" w:eastAsia="宋体"/>
                <w:b/>
                <w:sz w:val="24"/>
                <w:lang w:val="en-US" w:eastAsia="zh-CN"/>
              </w:rPr>
              <w:t>equirement</w:t>
            </w:r>
          </w:p>
        </w:tc>
      </w:tr>
      <w:tr w14:paraId="12B3B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2039" w:type="dxa"/>
          </w:tcPr>
          <w:p w14:paraId="77394F97">
            <w:pPr>
              <w:pStyle w:val="17"/>
              <w:spacing w:before="1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42253AB3">
            <w:pPr>
              <w:pStyle w:val="17"/>
              <w:spacing w:line="314" w:lineRule="auto"/>
              <w:ind w:left="132" w:right="124" w:hanging="2"/>
              <w:jc w:val="center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Differential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Impedance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>(Connector</w:t>
            </w:r>
            <w:r>
              <w:rPr>
                <w:rFonts w:hint="default" w:ascii="Arial" w:hAnsi="Arial" w:cs="Arial"/>
                <w:b w:val="0"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Area)</w:t>
            </w:r>
          </w:p>
        </w:tc>
        <w:tc>
          <w:tcPr>
            <w:tcW w:w="4472" w:type="dxa"/>
          </w:tcPr>
          <w:p w14:paraId="7D720C21">
            <w:pPr>
              <w:pStyle w:val="17"/>
              <w:spacing w:before="45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EIA</w:t>
            </w:r>
            <w:r>
              <w:rPr>
                <w:rFonts w:hint="default" w:ascii="Arial" w:hAnsi="Arial" w:cs="Arial"/>
                <w:b w:val="0"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364-108</w:t>
            </w:r>
          </w:p>
          <w:p w14:paraId="7D8AD852">
            <w:pPr>
              <w:pStyle w:val="17"/>
              <w:spacing w:before="88" w:line="319" w:lineRule="auto"/>
              <w:ind w:left="105" w:right="163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Rise time: 25ps (20-80%)</w:t>
            </w:r>
            <w:r>
              <w:rPr>
                <w:rFonts w:hint="default" w:ascii="Arial" w:hAnsi="Arial" w:cs="Arial"/>
                <w:b w:val="0"/>
                <w:bCs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Includes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Host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Board</w:t>
            </w:r>
          </w:p>
          <w:p w14:paraId="39342C83">
            <w:pPr>
              <w:pStyle w:val="17"/>
              <w:spacing w:line="270" w:lineRule="exact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Interface, Connector and Edge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Card</w:t>
            </w:r>
          </w:p>
          <w:p w14:paraId="2E03DA3B">
            <w:pPr>
              <w:pStyle w:val="17"/>
              <w:spacing w:before="88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Interface</w:t>
            </w:r>
          </w:p>
        </w:tc>
        <w:tc>
          <w:tcPr>
            <w:tcW w:w="3239" w:type="dxa"/>
          </w:tcPr>
          <w:p w14:paraId="667C8731">
            <w:pPr>
              <w:pStyle w:val="17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3F3C30D5">
            <w:pPr>
              <w:pStyle w:val="17"/>
              <w:spacing w:before="10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66B87E50">
            <w:pPr>
              <w:pStyle w:val="17"/>
              <w:ind w:left="128" w:right="121"/>
              <w:jc w:val="both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For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Reference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Only</w:t>
            </w:r>
          </w:p>
          <w:p w14:paraId="27EB3FBC">
            <w:pPr>
              <w:pStyle w:val="17"/>
              <w:spacing w:before="89"/>
              <w:ind w:left="128" w:right="122"/>
              <w:jc w:val="both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90-110</w:t>
            </w:r>
            <w:r>
              <w:rPr>
                <w:rFonts w:hint="default" w:ascii="Arial" w:hAnsi="Arial" w:cs="Arial"/>
                <w:b w:val="0"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Ohms</w:t>
            </w:r>
            <w:r>
              <w:rPr>
                <w:rFonts w:hint="default" w:ascii="Arial" w:hAnsi="Arial" w:cs="Arial"/>
                <w:b w:val="0"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(Distribution)</w:t>
            </w:r>
          </w:p>
        </w:tc>
      </w:tr>
      <w:tr w14:paraId="4A195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2039" w:type="dxa"/>
          </w:tcPr>
          <w:p w14:paraId="1BBD1497">
            <w:pPr>
              <w:pStyle w:val="17"/>
              <w:spacing w:before="1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6DDA7A35">
            <w:pPr>
              <w:pStyle w:val="17"/>
              <w:spacing w:line="312" w:lineRule="auto"/>
              <w:ind w:left="614" w:right="558" w:hanging="36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Near End</w:t>
            </w:r>
            <w:r>
              <w:rPr>
                <w:rFonts w:hint="default" w:ascii="Arial" w:hAnsi="Arial" w:cs="Arial"/>
                <w:b w:val="0"/>
                <w:bCs/>
                <w:spacing w:val="-64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Isolation</w:t>
            </w:r>
          </w:p>
        </w:tc>
        <w:tc>
          <w:tcPr>
            <w:tcW w:w="4472" w:type="dxa"/>
          </w:tcPr>
          <w:p w14:paraId="7E0F7AA8">
            <w:pPr>
              <w:pStyle w:val="17"/>
              <w:spacing w:before="2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17BF986B">
            <w:pPr>
              <w:pStyle w:val="17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EIA</w:t>
            </w:r>
            <w:r>
              <w:rPr>
                <w:rFonts w:hint="default" w:ascii="Arial" w:hAnsi="Arial" w:cs="Arial"/>
                <w:b w:val="0"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364-90</w:t>
            </w:r>
          </w:p>
          <w:p w14:paraId="5E9EC1D4">
            <w:pPr>
              <w:pStyle w:val="17"/>
              <w:spacing w:before="89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60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MHz to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16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GHz</w:t>
            </w:r>
          </w:p>
        </w:tc>
        <w:tc>
          <w:tcPr>
            <w:tcW w:w="3239" w:type="dxa"/>
          </w:tcPr>
          <w:p w14:paraId="189C214F">
            <w:pPr>
              <w:pStyle w:val="17"/>
              <w:spacing w:before="64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-40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dB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Min.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at 6GHz</w:t>
            </w:r>
          </w:p>
          <w:p w14:paraId="05919FD7">
            <w:pPr>
              <w:pStyle w:val="17"/>
              <w:spacing w:line="360" w:lineRule="atLeast"/>
              <w:ind w:left="105" w:right="89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-30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dB Min.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at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6~16GHz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(Frequencies</w:t>
            </w:r>
            <w:r>
              <w:rPr>
                <w:rFonts w:hint="default" w:ascii="Arial" w:hAnsi="Arial" w:cs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up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to</w:t>
            </w:r>
            <w:r>
              <w:rPr>
                <w:rFonts w:hint="default" w:ascii="Arial" w:hAnsi="Arial" w:cs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16</w:t>
            </w:r>
            <w:r>
              <w:rPr>
                <w:rFonts w:hint="default" w:ascii="Arial" w:hAnsi="Arial" w:cs="Arial"/>
                <w:b w:val="0"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GHz)</w:t>
            </w:r>
          </w:p>
        </w:tc>
      </w:tr>
      <w:tr w14:paraId="59095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2039" w:type="dxa"/>
          </w:tcPr>
          <w:p w14:paraId="10E13F9A">
            <w:pPr>
              <w:pStyle w:val="17"/>
              <w:spacing w:before="1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4CC2D6E8">
            <w:pPr>
              <w:pStyle w:val="17"/>
              <w:spacing w:line="312" w:lineRule="auto"/>
              <w:ind w:left="285" w:right="276" w:firstLine="194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Differential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Insertion</w:t>
            </w:r>
            <w:r>
              <w:rPr>
                <w:rFonts w:hint="default" w:ascii="Arial" w:hAnsi="Arial" w:cs="Arial"/>
                <w:b w:val="0"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Loss</w:t>
            </w:r>
          </w:p>
        </w:tc>
        <w:tc>
          <w:tcPr>
            <w:tcW w:w="4472" w:type="dxa"/>
          </w:tcPr>
          <w:p w14:paraId="457F3852">
            <w:pPr>
              <w:pStyle w:val="17"/>
              <w:spacing w:before="2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7A0A5ACD">
            <w:pPr>
              <w:pStyle w:val="17"/>
              <w:spacing w:before="1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EIA</w:t>
            </w:r>
            <w:r>
              <w:rPr>
                <w:rFonts w:hint="default" w:ascii="Arial" w:hAnsi="Arial" w:cs="Arial"/>
                <w:b w:val="0"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364-101</w:t>
            </w:r>
          </w:p>
          <w:p w14:paraId="0D855E64">
            <w:pPr>
              <w:pStyle w:val="17"/>
              <w:spacing w:before="88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50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MHz to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16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GHz</w:t>
            </w:r>
          </w:p>
        </w:tc>
        <w:tc>
          <w:tcPr>
            <w:tcW w:w="3239" w:type="dxa"/>
          </w:tcPr>
          <w:p w14:paraId="64E0A14C">
            <w:pPr>
              <w:pStyle w:val="17"/>
              <w:spacing w:before="45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-1.0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dB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Max.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at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6GHz</w:t>
            </w:r>
          </w:p>
          <w:p w14:paraId="2F1B62BE">
            <w:pPr>
              <w:pStyle w:val="17"/>
              <w:spacing w:before="88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-2.5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dB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Max.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at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6~8GHz</w:t>
            </w:r>
          </w:p>
          <w:p w14:paraId="2347FA9A">
            <w:pPr>
              <w:pStyle w:val="17"/>
              <w:spacing w:line="360" w:lineRule="atLeast"/>
              <w:ind w:left="105" w:right="89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-6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dB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Max.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at 8~16GHz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(Frequencies</w:t>
            </w:r>
            <w:r>
              <w:rPr>
                <w:rFonts w:hint="default" w:ascii="Arial" w:hAnsi="Arial" w:cs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up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to</w:t>
            </w:r>
            <w:r>
              <w:rPr>
                <w:rFonts w:hint="default" w:ascii="Arial" w:hAnsi="Arial" w:cs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16</w:t>
            </w:r>
            <w:r>
              <w:rPr>
                <w:rFonts w:hint="default" w:ascii="Arial" w:hAnsi="Arial" w:cs="Arial"/>
                <w:b w:val="0"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GHz)</w:t>
            </w:r>
          </w:p>
        </w:tc>
      </w:tr>
      <w:tr w14:paraId="1164F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2039" w:type="dxa"/>
          </w:tcPr>
          <w:p w14:paraId="027EA2B4">
            <w:pPr>
              <w:pStyle w:val="17"/>
              <w:spacing w:before="1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7DA20D0F">
            <w:pPr>
              <w:pStyle w:val="17"/>
              <w:spacing w:line="312" w:lineRule="auto"/>
              <w:ind w:left="408" w:right="395" w:firstLine="72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Differential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Return</w:t>
            </w:r>
            <w:r>
              <w:rPr>
                <w:rFonts w:hint="default" w:ascii="Arial" w:hAnsi="Arial" w:cs="Arial"/>
                <w:b w:val="0"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Loss</w:t>
            </w:r>
          </w:p>
        </w:tc>
        <w:tc>
          <w:tcPr>
            <w:tcW w:w="4472" w:type="dxa"/>
          </w:tcPr>
          <w:p w14:paraId="5C365857">
            <w:pPr>
              <w:pStyle w:val="17"/>
              <w:spacing w:before="2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</w:p>
          <w:p w14:paraId="0182AC2D">
            <w:pPr>
              <w:pStyle w:val="17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EIA</w:t>
            </w:r>
            <w:r>
              <w:rPr>
                <w:rFonts w:hint="default" w:ascii="Arial" w:hAnsi="Arial" w:cs="Arial"/>
                <w:b w:val="0"/>
                <w:bCs/>
                <w:spacing w:val="-1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364-108</w:t>
            </w:r>
          </w:p>
          <w:p w14:paraId="35DD016C">
            <w:pPr>
              <w:pStyle w:val="17"/>
              <w:spacing w:before="89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10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MHz to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16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GHz</w:t>
            </w:r>
          </w:p>
        </w:tc>
        <w:tc>
          <w:tcPr>
            <w:tcW w:w="3239" w:type="dxa"/>
          </w:tcPr>
          <w:p w14:paraId="70803201">
            <w:pPr>
              <w:pStyle w:val="17"/>
              <w:spacing w:before="64"/>
              <w:ind w:left="105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-12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dB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Min.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at 4GHz</w:t>
            </w:r>
          </w:p>
          <w:p w14:paraId="3DF75EAC">
            <w:pPr>
              <w:pStyle w:val="17"/>
              <w:spacing w:line="360" w:lineRule="atLeast"/>
              <w:ind w:left="105" w:right="89"/>
              <w:rPr>
                <w:rFonts w:hint="default" w:ascii="Arial" w:hAnsi="Arial" w:cs="Arial"/>
                <w:b w:val="0"/>
                <w:bCs/>
                <w:sz w:val="21"/>
                <w:szCs w:val="21"/>
              </w:rPr>
            </w:pP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-5</w:t>
            </w:r>
            <w:r>
              <w:rPr>
                <w:rFonts w:hint="default" w:ascii="Arial" w:hAnsi="Arial" w:cs="Arial"/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dB</w:t>
            </w:r>
            <w:r>
              <w:rPr>
                <w:rFonts w:hint="default" w:ascii="Arial" w:hAnsi="Arial" w:cs="Arial"/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Min.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at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4~16GHz</w:t>
            </w:r>
            <w:r>
              <w:rPr>
                <w:rFonts w:hint="default" w:ascii="Arial" w:hAnsi="Arial" w:cs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(Frequencies</w:t>
            </w:r>
            <w:r>
              <w:rPr>
                <w:rFonts w:hint="default" w:ascii="Arial" w:hAnsi="Arial" w:cs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up</w:t>
            </w:r>
            <w:r>
              <w:rPr>
                <w:rFonts w:hint="default" w:ascii="Arial" w:hAnsi="Arial" w:cs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to</w:t>
            </w:r>
            <w:r>
              <w:rPr>
                <w:rFonts w:hint="default" w:ascii="Arial" w:hAnsi="Arial" w:cs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16</w:t>
            </w:r>
            <w:r>
              <w:rPr>
                <w:rFonts w:hint="default" w:ascii="Arial" w:hAnsi="Arial" w:cs="Arial"/>
                <w:b w:val="0"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rFonts w:hint="default" w:ascii="Arial" w:hAnsi="Arial" w:cs="Arial"/>
                <w:b w:val="0"/>
                <w:bCs/>
                <w:sz w:val="21"/>
                <w:szCs w:val="21"/>
              </w:rPr>
              <w:t>GHz)</w:t>
            </w:r>
          </w:p>
        </w:tc>
      </w:tr>
    </w:tbl>
    <w:p w14:paraId="5FDE36D5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7373A484">
      <w:pPr>
        <w:pStyle w:val="3"/>
        <w:bidi w:val="0"/>
        <w:ind w:left="0" w:leftChars="0" w:firstLine="0" w:firstLineChars="0"/>
      </w:pPr>
    </w:p>
    <w:p w14:paraId="7F1F5151">
      <w:pPr>
        <w:pStyle w:val="3"/>
        <w:bidi w:val="0"/>
        <w:ind w:left="0" w:leftChars="0" w:firstLine="0" w:firstLineChars="0"/>
      </w:pPr>
    </w:p>
    <w:p w14:paraId="538DD011">
      <w:pPr>
        <w:pStyle w:val="3"/>
        <w:bidi w:val="0"/>
        <w:ind w:left="0" w:leftChars="0" w:firstLine="0" w:firstLineChars="0"/>
      </w:pPr>
    </w:p>
    <w:p w14:paraId="0ABEF411">
      <w:pPr>
        <w:pStyle w:val="3"/>
        <w:bidi w:val="0"/>
        <w:ind w:left="0" w:leftChars="0" w:firstLine="0" w:firstLineChars="0"/>
      </w:pPr>
    </w:p>
    <w:p w14:paraId="60954215"/>
    <w:p w14:paraId="4E36B67F"/>
    <w:p w14:paraId="78C3F983"/>
    <w:p w14:paraId="007FD5D5">
      <w:pPr>
        <w:pStyle w:val="3"/>
        <w:bidi w:val="0"/>
        <w:ind w:left="0" w:leftChars="0" w:firstLine="0" w:firstLineChars="0"/>
      </w:pPr>
    </w:p>
    <w:p w14:paraId="39AEF7DB">
      <w:pPr>
        <w:pStyle w:val="3"/>
        <w:bidi w:val="0"/>
      </w:pPr>
      <w:r>
        <w:t>S</w:t>
      </w:r>
      <w:r>
        <w:rPr>
          <w:rFonts w:hint="eastAsia" w:eastAsia="宋体"/>
          <w:lang w:val="en-US" w:eastAsia="zh-CN"/>
        </w:rPr>
        <w:t>ignal</w:t>
      </w:r>
      <w:r>
        <w:t xml:space="preserve"> I</w:t>
      </w:r>
      <w:r>
        <w:rPr>
          <w:rFonts w:hint="eastAsia" w:eastAsia="宋体"/>
          <w:lang w:val="en-US" w:eastAsia="zh-CN"/>
        </w:rPr>
        <w:t xml:space="preserve">ntegrity </w:t>
      </w:r>
      <w:r>
        <w:t>R</w:t>
      </w:r>
      <w:r>
        <w:rPr>
          <w:rFonts w:hint="eastAsia" w:eastAsia="宋体"/>
          <w:lang w:val="en-US" w:eastAsia="zh-CN"/>
        </w:rPr>
        <w:t>equirements</w:t>
      </w:r>
      <w:r>
        <w:t xml:space="preserve"> (C</w:t>
      </w:r>
      <w:r>
        <w:rPr>
          <w:rFonts w:hint="eastAsia" w:eastAsia="宋体"/>
          <w:lang w:val="en-US" w:eastAsia="zh-CN"/>
        </w:rPr>
        <w:t>onnector</w:t>
      </w:r>
      <w:r>
        <w:t>&amp; C</w:t>
      </w:r>
      <w:r>
        <w:rPr>
          <w:rFonts w:hint="eastAsia" w:eastAsia="宋体"/>
          <w:lang w:val="en-US" w:eastAsia="zh-CN"/>
        </w:rPr>
        <w:t>able systems</w:t>
      </w:r>
      <w:r>
        <w:t>)</w:t>
      </w:r>
    </w:p>
    <w:p w14:paraId="1C762281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tbl>
      <w:tblPr>
        <w:tblStyle w:val="12"/>
        <w:tblW w:w="0" w:type="auto"/>
        <w:tblInd w:w="3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3"/>
        <w:gridCol w:w="4844"/>
        <w:gridCol w:w="2430"/>
      </w:tblGrid>
      <w:tr w14:paraId="1DD59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453" w:type="dxa"/>
            <w:shd w:val="clear" w:color="auto" w:fill="92CDDC" w:themeFill="accent5" w:themeFillTint="99"/>
          </w:tcPr>
          <w:p w14:paraId="30951B4E">
            <w:pPr>
              <w:pStyle w:val="17"/>
              <w:spacing w:before="46"/>
              <w:ind w:left="100" w:right="92"/>
              <w:jc w:val="center"/>
              <w:rPr>
                <w:rFonts w:hint="default" w:ascii="Arial" w:eastAsia="宋体"/>
                <w:b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lang w:val="en-US" w:eastAsia="zh-CN"/>
              </w:rPr>
              <w:t>Test</w:t>
            </w:r>
          </w:p>
        </w:tc>
        <w:tc>
          <w:tcPr>
            <w:tcW w:w="4844" w:type="dxa"/>
            <w:shd w:val="clear" w:color="auto" w:fill="92CDDC" w:themeFill="accent5" w:themeFillTint="99"/>
          </w:tcPr>
          <w:p w14:paraId="29D6FD26">
            <w:pPr>
              <w:pStyle w:val="17"/>
              <w:spacing w:before="46"/>
              <w:ind w:left="1405"/>
              <w:rPr>
                <w:rFonts w:hint="default" w:ascii="Arial" w:eastAsia="宋体"/>
                <w:b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sz w:val="24"/>
                <w:lang w:val="en-US" w:eastAsia="zh-CN"/>
              </w:rPr>
              <w:t>Condition</w:t>
            </w:r>
          </w:p>
        </w:tc>
        <w:tc>
          <w:tcPr>
            <w:tcW w:w="2430" w:type="dxa"/>
            <w:shd w:val="clear" w:color="auto" w:fill="92CDDC" w:themeFill="accent5" w:themeFillTint="99"/>
          </w:tcPr>
          <w:p w14:paraId="1AB8060B">
            <w:pPr>
              <w:pStyle w:val="17"/>
              <w:spacing w:before="46"/>
              <w:ind w:left="99" w:right="93"/>
              <w:jc w:val="center"/>
              <w:rPr>
                <w:rFonts w:hint="default" w:ascii="Arial" w:eastAsia="宋体"/>
                <w:b/>
                <w:sz w:val="24"/>
                <w:lang w:val="en-US" w:eastAsia="zh-CN"/>
              </w:rPr>
            </w:pPr>
            <w:r>
              <w:rPr>
                <w:rFonts w:ascii="Arial"/>
                <w:b/>
                <w:sz w:val="24"/>
              </w:rPr>
              <w:t>R</w:t>
            </w:r>
            <w:r>
              <w:rPr>
                <w:rFonts w:hint="eastAsia" w:eastAsia="宋体"/>
                <w:b/>
                <w:sz w:val="24"/>
                <w:lang w:val="en-US" w:eastAsia="zh-CN"/>
              </w:rPr>
              <w:t>equirement</w:t>
            </w:r>
          </w:p>
        </w:tc>
      </w:tr>
      <w:tr w14:paraId="7C70E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53" w:type="dxa"/>
          </w:tcPr>
          <w:p w14:paraId="42ED1C56">
            <w:pPr>
              <w:pStyle w:val="17"/>
              <w:spacing w:before="228"/>
              <w:ind w:left="100" w:right="93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Return Loss</w:t>
            </w:r>
            <w:r>
              <w:rPr>
                <w:rFonts w:ascii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(SDD22)</w:t>
            </w:r>
          </w:p>
        </w:tc>
        <w:tc>
          <w:tcPr>
            <w:tcW w:w="4844" w:type="dxa"/>
          </w:tcPr>
          <w:p w14:paraId="552FCF02">
            <w:pPr>
              <w:pStyle w:val="17"/>
              <w:spacing w:before="229"/>
              <w:ind w:left="105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Measured</w:t>
            </w:r>
            <w:r>
              <w:rPr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from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10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MHz &lt;f</w:t>
            </w:r>
            <w:r>
              <w:rPr>
                <w:b w:val="0"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&lt;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19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GHz</w:t>
            </w:r>
          </w:p>
        </w:tc>
        <w:tc>
          <w:tcPr>
            <w:tcW w:w="2430" w:type="dxa"/>
          </w:tcPr>
          <w:p w14:paraId="5724EA7C">
            <w:pPr>
              <w:pStyle w:val="17"/>
              <w:spacing w:before="49"/>
              <w:ind w:left="95" w:right="93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Following</w:t>
            </w:r>
            <w:r>
              <w:rPr>
                <w:b w:val="0"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SPEC</w:t>
            </w:r>
          </w:p>
          <w:p w14:paraId="2B9B7051">
            <w:pPr>
              <w:pStyle w:val="17"/>
              <w:spacing w:before="89"/>
              <w:ind w:left="99" w:right="93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Equation</w:t>
            </w:r>
          </w:p>
        </w:tc>
      </w:tr>
      <w:tr w14:paraId="5F3EA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453" w:type="dxa"/>
          </w:tcPr>
          <w:p w14:paraId="4BA56A0C">
            <w:pPr>
              <w:pStyle w:val="17"/>
              <w:spacing w:before="58"/>
              <w:ind w:left="97" w:right="93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Insertion</w:t>
            </w:r>
            <w:r>
              <w:rPr>
                <w:rFonts w:ascii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Loss</w:t>
            </w:r>
          </w:p>
          <w:p w14:paraId="3FD255B6">
            <w:pPr>
              <w:pStyle w:val="17"/>
              <w:spacing w:before="84"/>
              <w:ind w:left="100" w:right="93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(SDD21)</w:t>
            </w:r>
          </w:p>
        </w:tc>
        <w:tc>
          <w:tcPr>
            <w:tcW w:w="4844" w:type="dxa"/>
          </w:tcPr>
          <w:p w14:paraId="339FC921">
            <w:pPr>
              <w:pStyle w:val="17"/>
              <w:spacing w:before="9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394DB653">
            <w:pPr>
              <w:pStyle w:val="17"/>
              <w:spacing w:before="1"/>
              <w:ind w:left="105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Measured</w:t>
            </w:r>
            <w:r>
              <w:rPr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from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10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MHz &lt;f</w:t>
            </w:r>
            <w:r>
              <w:rPr>
                <w:b w:val="0"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&lt;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19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GHz</w:t>
            </w:r>
          </w:p>
        </w:tc>
        <w:tc>
          <w:tcPr>
            <w:tcW w:w="2430" w:type="dxa"/>
          </w:tcPr>
          <w:p w14:paraId="4519F7D3">
            <w:pPr>
              <w:pStyle w:val="17"/>
              <w:spacing w:before="60"/>
              <w:ind w:left="544"/>
              <w:rPr>
                <w:b w:val="0"/>
                <w:bCs/>
                <w:color w:val="auto"/>
                <w:sz w:val="21"/>
                <w:szCs w:val="21"/>
              </w:rPr>
            </w:pPr>
            <w:r>
              <w:rPr>
                <w:b w:val="0"/>
                <w:bCs/>
                <w:color w:val="auto"/>
                <w:sz w:val="21"/>
                <w:szCs w:val="21"/>
              </w:rPr>
              <w:t>Max:</w:t>
            </w:r>
            <w:r>
              <w:rPr>
                <w:b w:val="0"/>
                <w:bCs/>
                <w:color w:val="auto"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color w:val="auto"/>
                <w:sz w:val="21"/>
                <w:szCs w:val="21"/>
              </w:rPr>
              <w:t>17.16</w:t>
            </w:r>
            <w:r>
              <w:rPr>
                <w:b w:val="0"/>
                <w:bCs/>
                <w:color w:val="auto"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color w:val="auto"/>
                <w:sz w:val="21"/>
                <w:szCs w:val="21"/>
              </w:rPr>
              <w:t>dB</w:t>
            </w:r>
          </w:p>
          <w:p w14:paraId="30E16DCF">
            <w:pPr>
              <w:pStyle w:val="17"/>
              <w:spacing w:before="88"/>
              <w:ind w:left="657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color w:val="auto"/>
                <w:sz w:val="21"/>
                <w:szCs w:val="21"/>
              </w:rPr>
              <w:t>@13.28GHz</w:t>
            </w:r>
          </w:p>
        </w:tc>
      </w:tr>
      <w:tr w14:paraId="27820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453" w:type="dxa"/>
          </w:tcPr>
          <w:p w14:paraId="5659B8C0">
            <w:pPr>
              <w:pStyle w:val="17"/>
              <w:spacing w:before="55" w:line="312" w:lineRule="auto"/>
              <w:ind w:left="461" w:right="454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Differential to</w:t>
            </w:r>
            <w:r>
              <w:rPr>
                <w:rFonts w:ascii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pacing w:val="-1"/>
                <w:sz w:val="21"/>
                <w:szCs w:val="21"/>
              </w:rPr>
              <w:t>common-mode</w:t>
            </w:r>
          </w:p>
          <w:p w14:paraId="0BD1C375">
            <w:pPr>
              <w:pStyle w:val="17"/>
              <w:spacing w:before="3"/>
              <w:ind w:left="97" w:right="93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return</w:t>
            </w:r>
            <w:r>
              <w:rPr>
                <w:rFonts w:ascii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loss (SCD22)</w:t>
            </w:r>
          </w:p>
        </w:tc>
        <w:tc>
          <w:tcPr>
            <w:tcW w:w="4844" w:type="dxa"/>
          </w:tcPr>
          <w:p w14:paraId="24713EF5">
            <w:pPr>
              <w:pStyle w:val="17"/>
              <w:spacing w:before="2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6F08E89F">
            <w:pPr>
              <w:pStyle w:val="17"/>
              <w:spacing w:before="1"/>
              <w:ind w:left="105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Measured</w:t>
            </w:r>
            <w:r>
              <w:rPr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from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10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MHz &lt;f</w:t>
            </w:r>
            <w:r>
              <w:rPr>
                <w:b w:val="0"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&lt;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19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GHz</w:t>
            </w:r>
          </w:p>
        </w:tc>
        <w:tc>
          <w:tcPr>
            <w:tcW w:w="2430" w:type="dxa"/>
          </w:tcPr>
          <w:p w14:paraId="5A9CB644">
            <w:pPr>
              <w:pStyle w:val="17"/>
              <w:spacing w:before="6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33DF754C">
            <w:pPr>
              <w:pStyle w:val="17"/>
              <w:spacing w:before="1" w:line="319" w:lineRule="auto"/>
              <w:ind w:left="847" w:right="443" w:hanging="394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Following</w:t>
            </w:r>
            <w:r>
              <w:rPr>
                <w:b w:val="0"/>
                <w:bCs/>
                <w:spacing w:val="-16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SPEC</w:t>
            </w:r>
            <w:r>
              <w:rPr>
                <w:b w:val="0"/>
                <w:bCs/>
                <w:spacing w:val="-60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Equation</w:t>
            </w:r>
          </w:p>
        </w:tc>
      </w:tr>
      <w:tr w14:paraId="00568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2453" w:type="dxa"/>
          </w:tcPr>
          <w:p w14:paraId="0C6CAFB4">
            <w:pPr>
              <w:pStyle w:val="17"/>
              <w:spacing w:before="43" w:line="312" w:lineRule="auto"/>
              <w:ind w:left="405" w:right="401" w:firstLine="5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Differential to</w:t>
            </w:r>
            <w:r>
              <w:rPr>
                <w:rFonts w:ascii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common-mode</w:t>
            </w:r>
            <w:r>
              <w:rPr>
                <w:rFonts w:ascii="Arial"/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conversion</w:t>
            </w:r>
            <w:r>
              <w:rPr>
                <w:rFonts w:ascii="Arial"/>
                <w:b w:val="0"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loss</w:t>
            </w:r>
          </w:p>
          <w:p w14:paraId="34AC92F6">
            <w:pPr>
              <w:pStyle w:val="17"/>
              <w:spacing w:before="4"/>
              <w:ind w:left="100" w:right="93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(SCD21)</w:t>
            </w:r>
          </w:p>
        </w:tc>
        <w:tc>
          <w:tcPr>
            <w:tcW w:w="4844" w:type="dxa"/>
          </w:tcPr>
          <w:p w14:paraId="1253AF41">
            <w:pPr>
              <w:pStyle w:val="17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5F6912CA">
            <w:pPr>
              <w:pStyle w:val="17"/>
              <w:spacing w:before="10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4CCBF0F2">
            <w:pPr>
              <w:pStyle w:val="17"/>
              <w:ind w:left="105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Measured</w:t>
            </w:r>
            <w:r>
              <w:rPr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from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10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MHz &lt;f</w:t>
            </w:r>
            <w:r>
              <w:rPr>
                <w:b w:val="0"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&lt;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19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GHz</w:t>
            </w:r>
          </w:p>
        </w:tc>
        <w:tc>
          <w:tcPr>
            <w:tcW w:w="2430" w:type="dxa"/>
          </w:tcPr>
          <w:p w14:paraId="5B1A700A">
            <w:pPr>
              <w:pStyle w:val="17"/>
              <w:spacing w:before="2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26C64289">
            <w:pPr>
              <w:pStyle w:val="17"/>
              <w:spacing w:line="319" w:lineRule="auto"/>
              <w:ind w:left="847" w:right="443" w:hanging="394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Following</w:t>
            </w:r>
            <w:r>
              <w:rPr>
                <w:b w:val="0"/>
                <w:bCs/>
                <w:spacing w:val="-16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SPEC</w:t>
            </w:r>
            <w:r>
              <w:rPr>
                <w:b w:val="0"/>
                <w:bCs/>
                <w:spacing w:val="-60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Equation</w:t>
            </w:r>
          </w:p>
        </w:tc>
      </w:tr>
      <w:tr w14:paraId="214B6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2453" w:type="dxa"/>
          </w:tcPr>
          <w:p w14:paraId="4F6BC471">
            <w:pPr>
              <w:pStyle w:val="17"/>
              <w:spacing w:before="43" w:line="312" w:lineRule="auto"/>
              <w:ind w:left="461" w:right="286" w:hanging="166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Common-mode</w:t>
            </w:r>
            <w:r>
              <w:rPr>
                <w:rFonts w:ascii="Arial"/>
                <w:b w:val="0"/>
                <w:bCs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to</w:t>
            </w:r>
            <w:r>
              <w:rPr>
                <w:rFonts w:ascii="Arial"/>
                <w:b w:val="0"/>
                <w:bCs/>
                <w:spacing w:val="-64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common-mode</w:t>
            </w:r>
          </w:p>
          <w:p w14:paraId="3555395F">
            <w:pPr>
              <w:pStyle w:val="17"/>
              <w:spacing w:before="3"/>
              <w:ind w:left="199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return</w:t>
            </w:r>
            <w:r>
              <w:rPr>
                <w:rFonts w:ascii="Arial"/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loss (SCC22)</w:t>
            </w:r>
          </w:p>
        </w:tc>
        <w:tc>
          <w:tcPr>
            <w:tcW w:w="4844" w:type="dxa"/>
          </w:tcPr>
          <w:p w14:paraId="7AE166E6">
            <w:pPr>
              <w:pStyle w:val="17"/>
              <w:spacing w:before="2"/>
              <w:rPr>
                <w:rFonts w:ascii="Arial"/>
                <w:b w:val="0"/>
                <w:bCs/>
                <w:sz w:val="21"/>
                <w:szCs w:val="21"/>
              </w:rPr>
            </w:pPr>
          </w:p>
          <w:p w14:paraId="6AC9BD1C">
            <w:pPr>
              <w:pStyle w:val="17"/>
              <w:ind w:left="105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Measured</w:t>
            </w:r>
            <w:r>
              <w:rPr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from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10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MHz &lt;f</w:t>
            </w:r>
            <w:r>
              <w:rPr>
                <w:b w:val="0"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&lt;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19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GHz</w:t>
            </w:r>
          </w:p>
        </w:tc>
        <w:tc>
          <w:tcPr>
            <w:tcW w:w="2430" w:type="dxa"/>
          </w:tcPr>
          <w:p w14:paraId="42AEEA48">
            <w:pPr>
              <w:pStyle w:val="17"/>
              <w:spacing w:before="225" w:line="319" w:lineRule="auto"/>
              <w:ind w:left="847" w:right="443" w:hanging="394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Following</w:t>
            </w:r>
            <w:r>
              <w:rPr>
                <w:b w:val="0"/>
                <w:bCs/>
                <w:spacing w:val="-16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SPEC</w:t>
            </w:r>
            <w:r>
              <w:rPr>
                <w:b w:val="0"/>
                <w:bCs/>
                <w:spacing w:val="-60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Equation</w:t>
            </w:r>
          </w:p>
        </w:tc>
      </w:tr>
      <w:tr w14:paraId="4D19A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53" w:type="dxa"/>
          </w:tcPr>
          <w:p w14:paraId="5496B3F5">
            <w:pPr>
              <w:pStyle w:val="17"/>
              <w:spacing w:before="228"/>
              <w:ind w:left="98" w:right="93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SCD21-SDDD21</w:t>
            </w:r>
          </w:p>
        </w:tc>
        <w:tc>
          <w:tcPr>
            <w:tcW w:w="4844" w:type="dxa"/>
          </w:tcPr>
          <w:p w14:paraId="49FF1887">
            <w:pPr>
              <w:pStyle w:val="17"/>
              <w:spacing w:before="229"/>
              <w:ind w:left="105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Measured</w:t>
            </w:r>
            <w:r>
              <w:rPr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from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10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MHz &lt;f</w:t>
            </w:r>
            <w:r>
              <w:rPr>
                <w:b w:val="0"/>
                <w:bCs/>
                <w:spacing w:val="5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&lt;</w:t>
            </w:r>
            <w:r>
              <w:rPr>
                <w:b w:val="0"/>
                <w:bCs/>
                <w:spacing w:val="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19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GHz</w:t>
            </w:r>
          </w:p>
        </w:tc>
        <w:tc>
          <w:tcPr>
            <w:tcW w:w="2430" w:type="dxa"/>
          </w:tcPr>
          <w:p w14:paraId="19BFA195">
            <w:pPr>
              <w:pStyle w:val="17"/>
              <w:spacing w:before="49"/>
              <w:ind w:left="96" w:right="93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Following</w:t>
            </w:r>
            <w:r>
              <w:rPr>
                <w:b w:val="0"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SPEC</w:t>
            </w:r>
          </w:p>
          <w:p w14:paraId="2124D0A4">
            <w:pPr>
              <w:pStyle w:val="17"/>
              <w:spacing w:before="89"/>
              <w:ind w:left="99" w:right="93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Equation</w:t>
            </w:r>
          </w:p>
        </w:tc>
      </w:tr>
      <w:tr w14:paraId="152F4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53" w:type="dxa"/>
          </w:tcPr>
          <w:p w14:paraId="6FD7FA27">
            <w:pPr>
              <w:pStyle w:val="17"/>
              <w:spacing w:before="48"/>
              <w:ind w:left="98" w:right="93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Channel</w:t>
            </w:r>
          </w:p>
          <w:p w14:paraId="765FE5D8">
            <w:pPr>
              <w:pStyle w:val="17"/>
              <w:spacing w:before="84"/>
              <w:ind w:left="98" w:right="93"/>
              <w:jc w:val="center"/>
              <w:rPr>
                <w:rFonts w:ascii="Arial"/>
                <w:b w:val="0"/>
                <w:bCs/>
                <w:sz w:val="21"/>
                <w:szCs w:val="21"/>
              </w:rPr>
            </w:pPr>
            <w:r>
              <w:rPr>
                <w:rFonts w:ascii="Arial"/>
                <w:b w:val="0"/>
                <w:bCs/>
                <w:sz w:val="21"/>
                <w:szCs w:val="21"/>
              </w:rPr>
              <w:t>Operating</w:t>
            </w:r>
            <w:r>
              <w:rPr>
                <w:rFonts w:ascii="Arial"/>
                <w:b w:val="0"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/>
                <w:b w:val="0"/>
                <w:bCs/>
                <w:sz w:val="21"/>
                <w:szCs w:val="21"/>
              </w:rPr>
              <w:t>Margin</w:t>
            </w:r>
          </w:p>
        </w:tc>
        <w:tc>
          <w:tcPr>
            <w:tcW w:w="4844" w:type="dxa"/>
          </w:tcPr>
          <w:p w14:paraId="05ACE376">
            <w:pPr>
              <w:pStyle w:val="17"/>
              <w:spacing w:before="229"/>
              <w:ind w:left="105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COM =</w:t>
            </w:r>
            <w:r>
              <w:rPr>
                <w:b w:val="0"/>
                <w:bCs/>
                <w:spacing w:val="-4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THRU+4NEXT+3FEXT</w:t>
            </w:r>
          </w:p>
        </w:tc>
        <w:tc>
          <w:tcPr>
            <w:tcW w:w="2430" w:type="dxa"/>
          </w:tcPr>
          <w:p w14:paraId="0842CE11">
            <w:pPr>
              <w:pStyle w:val="17"/>
              <w:spacing w:before="229"/>
              <w:ind w:left="97" w:right="93"/>
              <w:jc w:val="center"/>
              <w:rPr>
                <w:b w:val="0"/>
                <w:bCs/>
                <w:sz w:val="21"/>
                <w:szCs w:val="21"/>
              </w:rPr>
            </w:pPr>
            <w:r>
              <w:rPr>
                <w:b w:val="0"/>
                <w:bCs/>
                <w:sz w:val="21"/>
                <w:szCs w:val="21"/>
              </w:rPr>
              <w:t>Min:</w:t>
            </w:r>
            <w:r>
              <w:rPr>
                <w:b w:val="0"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3</w:t>
            </w:r>
            <w:r>
              <w:rPr>
                <w:b w:val="0"/>
                <w:bCs/>
                <w:spacing w:val="3"/>
                <w:sz w:val="21"/>
                <w:szCs w:val="21"/>
              </w:rPr>
              <w:t xml:space="preserve"> </w:t>
            </w:r>
            <w:r>
              <w:rPr>
                <w:b w:val="0"/>
                <w:bCs/>
                <w:sz w:val="21"/>
                <w:szCs w:val="21"/>
              </w:rPr>
              <w:t>dB</w:t>
            </w:r>
          </w:p>
        </w:tc>
      </w:tr>
    </w:tbl>
    <w:p w14:paraId="20C2595A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06558973">
      <w:pPr>
        <w:pStyle w:val="3"/>
        <w:bidi w:val="0"/>
        <w:rPr>
          <w:rFonts w:hint="default"/>
          <w:lang w:val="en-US" w:eastAsia="zh-CN"/>
        </w:rPr>
      </w:pPr>
      <w:r>
        <w:rPr>
          <w:sz w:val="21"/>
          <w:szCs w:val="21"/>
        </w:rPr>
        <w:t>Temperature</w:t>
      </w:r>
      <w:r>
        <w:rPr>
          <w:rFonts w:hint="eastAsia" w:eastAsia="宋体"/>
          <w:sz w:val="21"/>
          <w:szCs w:val="21"/>
          <w:lang w:val="en-US" w:eastAsia="zh-CN"/>
        </w:rPr>
        <w:t xml:space="preserve"> - (</w:t>
      </w:r>
      <w:r>
        <w:rPr>
          <w:rFonts w:hint="eastAsia"/>
          <w:sz w:val="21"/>
          <w:szCs w:val="21"/>
          <w:lang w:val="en-US" w:eastAsia="zh-CN"/>
        </w:rPr>
        <w:t>Connector only )</w:t>
      </w:r>
    </w:p>
    <w:p w14:paraId="2A22535D">
      <w:pPr>
        <w:spacing w:after="0"/>
        <w:rPr>
          <w:rFonts w:hint="eastAsia" w:eastAsia="宋体" w:cs="Arial"/>
          <w:b/>
          <w:color w:val="auto"/>
          <w:sz w:val="20"/>
          <w:szCs w:val="20"/>
          <w:lang w:val="en-US" w:eastAsia="zh-CN"/>
        </w:rPr>
      </w:pPr>
    </w:p>
    <w:tbl>
      <w:tblPr>
        <w:tblStyle w:val="12"/>
        <w:tblW w:w="475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25"/>
        <w:gridCol w:w="5297"/>
      </w:tblGrid>
      <w:tr w14:paraId="52963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2303" w:type="pct"/>
            <w:shd w:val="clear" w:color="auto" w:fill="92CDDC" w:themeFill="accent5" w:themeFillTint="99"/>
            <w:vAlign w:val="center"/>
          </w:tcPr>
          <w:p w14:paraId="686CA9B5">
            <w:pPr>
              <w:pStyle w:val="17"/>
              <w:spacing w:before="66"/>
              <w:ind w:left="107"/>
              <w:jc w:val="center"/>
              <w:rPr>
                <w:rFonts w:ascii="Arial"/>
                <w:b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Parameter</w:t>
            </w:r>
          </w:p>
        </w:tc>
        <w:tc>
          <w:tcPr>
            <w:tcW w:w="2696" w:type="pct"/>
            <w:shd w:val="clear" w:color="auto" w:fill="92CDDC" w:themeFill="accent5" w:themeFillTint="99"/>
            <w:vAlign w:val="center"/>
          </w:tcPr>
          <w:p w14:paraId="2E7D0ABB">
            <w:pPr>
              <w:pStyle w:val="17"/>
              <w:spacing w:before="66"/>
              <w:ind w:left="105"/>
              <w:jc w:val="center"/>
              <w:rPr>
                <w:rFonts w:ascii="Arial"/>
                <w:b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Value</w:t>
            </w:r>
          </w:p>
        </w:tc>
      </w:tr>
      <w:tr w14:paraId="69EC4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2303" w:type="pct"/>
            <w:vAlign w:val="center"/>
          </w:tcPr>
          <w:p w14:paraId="0F504E15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Average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Ramp Rate</w:t>
            </w:r>
          </w:p>
        </w:tc>
        <w:tc>
          <w:tcPr>
            <w:tcW w:w="2696" w:type="pct"/>
            <w:vAlign w:val="center"/>
          </w:tcPr>
          <w:p w14:paraId="38F38F4F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3°C/sec Max</w:t>
            </w:r>
          </w:p>
        </w:tc>
      </w:tr>
      <w:tr w14:paraId="5EC1A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2303" w:type="pct"/>
            <w:vAlign w:val="center"/>
          </w:tcPr>
          <w:p w14:paraId="67C7E3C2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Preheat</w:t>
            </w:r>
            <w:r>
              <w:rPr>
                <w:spacing w:val="-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Temperature</w:t>
            </w:r>
          </w:p>
        </w:tc>
        <w:tc>
          <w:tcPr>
            <w:tcW w:w="2696" w:type="pct"/>
            <w:vAlign w:val="center"/>
          </w:tcPr>
          <w:p w14:paraId="30DCE77B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150°C Min to 200°C Max</w:t>
            </w:r>
          </w:p>
        </w:tc>
      </w:tr>
      <w:tr w14:paraId="602AB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303" w:type="pct"/>
            <w:vAlign w:val="center"/>
          </w:tcPr>
          <w:p w14:paraId="1C5A1CEB">
            <w:pPr>
              <w:pStyle w:val="17"/>
              <w:spacing w:before="70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Preheat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Time</w:t>
            </w:r>
          </w:p>
        </w:tc>
        <w:tc>
          <w:tcPr>
            <w:tcW w:w="2696" w:type="pct"/>
            <w:vAlign w:val="center"/>
          </w:tcPr>
          <w:p w14:paraId="59EDA50D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 to 180 sec</w:t>
            </w:r>
          </w:p>
        </w:tc>
      </w:tr>
      <w:tr w14:paraId="68DB0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2303" w:type="pct"/>
            <w:vAlign w:val="center"/>
          </w:tcPr>
          <w:p w14:paraId="1FFC8F88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Ramp to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Peak</w:t>
            </w:r>
          </w:p>
        </w:tc>
        <w:tc>
          <w:tcPr>
            <w:tcW w:w="2696" w:type="pct"/>
            <w:vAlign w:val="center"/>
          </w:tcPr>
          <w:p w14:paraId="67871012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3°C/sec Max</w:t>
            </w:r>
          </w:p>
        </w:tc>
      </w:tr>
      <w:tr w14:paraId="6F884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2303" w:type="pct"/>
            <w:vAlign w:val="center"/>
          </w:tcPr>
          <w:p w14:paraId="0A4DD465">
            <w:pPr>
              <w:pStyle w:val="17"/>
              <w:spacing w:before="20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Time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over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Liquid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as(217</w:t>
            </w:r>
            <w:r>
              <w:rPr>
                <w:rFonts w:ascii="Lucida Sans Unicode" w:hAnsi="Lucida Sans Unicode"/>
                <w:sz w:val="21"/>
                <w:szCs w:val="21"/>
              </w:rPr>
              <w:t>℃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696" w:type="pct"/>
            <w:vAlign w:val="center"/>
          </w:tcPr>
          <w:p w14:paraId="4150E89A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 to 150 sec</w:t>
            </w:r>
          </w:p>
        </w:tc>
      </w:tr>
      <w:tr w14:paraId="421B4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2303" w:type="pct"/>
            <w:vAlign w:val="center"/>
          </w:tcPr>
          <w:p w14:paraId="0D2432C5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Peak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Temperature</w:t>
            </w:r>
          </w:p>
        </w:tc>
        <w:tc>
          <w:tcPr>
            <w:tcW w:w="2696" w:type="pct"/>
            <w:vAlign w:val="center"/>
          </w:tcPr>
          <w:p w14:paraId="2DD71481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250+0/-5°C</w:t>
            </w:r>
          </w:p>
        </w:tc>
      </w:tr>
      <w:tr w14:paraId="5DCBE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2303" w:type="pct"/>
            <w:vAlign w:val="center"/>
          </w:tcPr>
          <w:p w14:paraId="2536776F">
            <w:pPr>
              <w:pStyle w:val="17"/>
              <w:spacing w:before="32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Time within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rFonts w:ascii="Lucida Sans Unicode" w:hAnsi="Lucida Sans Unicode"/>
                <w:sz w:val="21"/>
                <w:szCs w:val="21"/>
              </w:rPr>
              <w:t>℃</w:t>
            </w:r>
            <w:r>
              <w:rPr>
                <w:rFonts w:ascii="Lucida Sans Unicode" w:hAnsi="Lucida Sans Unicode"/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Peak</w:t>
            </w:r>
          </w:p>
        </w:tc>
        <w:tc>
          <w:tcPr>
            <w:tcW w:w="2696" w:type="pct"/>
            <w:vAlign w:val="center"/>
          </w:tcPr>
          <w:p w14:paraId="1D0D54CC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to 40 sec</w:t>
            </w:r>
          </w:p>
        </w:tc>
      </w:tr>
      <w:tr w14:paraId="4FF8A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2303" w:type="pct"/>
            <w:vAlign w:val="center"/>
          </w:tcPr>
          <w:p w14:paraId="614C88F8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Ramp-Cool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Down</w:t>
            </w:r>
          </w:p>
        </w:tc>
        <w:tc>
          <w:tcPr>
            <w:tcW w:w="2696" w:type="pct"/>
            <w:vAlign w:val="center"/>
          </w:tcPr>
          <w:p w14:paraId="0AFE3C07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6°C/sec Max</w:t>
            </w:r>
          </w:p>
        </w:tc>
      </w:tr>
      <w:tr w14:paraId="6620D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303" w:type="pct"/>
            <w:vAlign w:val="center"/>
          </w:tcPr>
          <w:p w14:paraId="14AD936E">
            <w:pPr>
              <w:pStyle w:val="17"/>
              <w:spacing w:before="35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Time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25</w:t>
            </w:r>
            <w:r>
              <w:rPr>
                <w:rFonts w:ascii="Lucida Sans Unicode" w:hAnsi="Lucida Sans Unicode"/>
                <w:sz w:val="21"/>
                <w:szCs w:val="21"/>
              </w:rPr>
              <w:t>℃</w:t>
            </w:r>
            <w:r>
              <w:rPr>
                <w:rFonts w:ascii="Lucida Sans Unicode" w:hAnsi="Lucida Sans Unicode"/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Peak</w:t>
            </w:r>
          </w:p>
        </w:tc>
        <w:tc>
          <w:tcPr>
            <w:tcW w:w="2696" w:type="pct"/>
            <w:vAlign w:val="center"/>
          </w:tcPr>
          <w:p w14:paraId="2150E7C5">
            <w:pPr>
              <w:pStyle w:val="17"/>
              <w:spacing w:before="67"/>
              <w:ind w:left="107"/>
              <w:jc w:val="center"/>
              <w:rPr>
                <w:sz w:val="21"/>
                <w:szCs w:val="21"/>
              </w:rPr>
            </w:pPr>
            <w:bookmarkStart w:id="3" w:name="OLE_LINK1"/>
            <w:r>
              <w:rPr>
                <w:sz w:val="21"/>
                <w:szCs w:val="21"/>
              </w:rPr>
              <w:t>7min Max</w:t>
            </w:r>
            <w:bookmarkEnd w:id="3"/>
          </w:p>
        </w:tc>
      </w:tr>
    </w:tbl>
    <w:p w14:paraId="1A25E264">
      <w:pPr>
        <w:spacing w:after="0"/>
        <w:rPr>
          <w:rFonts w:hint="eastAsia" w:eastAsia="宋体" w:cs="Arial"/>
          <w:b/>
          <w:color w:val="auto"/>
          <w:sz w:val="20"/>
          <w:szCs w:val="20"/>
          <w:lang w:val="en-US" w:eastAsia="zh-CN"/>
        </w:rPr>
      </w:pPr>
    </w:p>
    <w:p w14:paraId="2D5879ED">
      <w:pPr>
        <w:pStyle w:val="2"/>
        <w:bidi w:val="0"/>
        <w:ind w:left="0" w:leftChars="0" w:firstLine="0" w:firstLineChars="0"/>
      </w:pPr>
    </w:p>
    <w:p w14:paraId="6747E867">
      <w:pPr>
        <w:pStyle w:val="2"/>
        <w:bidi w:val="0"/>
        <w:ind w:left="0" w:leftChars="0" w:firstLine="0" w:firstLineChars="0"/>
      </w:pPr>
    </w:p>
    <w:p w14:paraId="390EEDD0">
      <w:pPr>
        <w:pStyle w:val="2"/>
        <w:bidi w:val="0"/>
        <w:ind w:left="0" w:leftChars="0" w:firstLine="0" w:firstLineChars="0"/>
      </w:pPr>
    </w:p>
    <w:p w14:paraId="4FBA3D05">
      <w:pPr>
        <w:pStyle w:val="2"/>
        <w:bidi w:val="0"/>
        <w:ind w:left="0" w:leftChars="0" w:firstLine="240" w:firstLineChars="100"/>
      </w:pPr>
      <w:r>
        <w:t>Pin Descriptions</w:t>
      </w:r>
    </w:p>
    <w:p w14:paraId="5C03A09C"/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170"/>
        <w:gridCol w:w="2932"/>
        <w:gridCol w:w="1575"/>
        <w:gridCol w:w="1800"/>
        <w:gridCol w:w="1768"/>
      </w:tblGrid>
      <w:tr w14:paraId="1A170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644" w:type="dxa"/>
            <w:shd w:val="clear" w:color="auto" w:fill="92CDDC" w:themeFill="accent5" w:themeFillTint="99"/>
            <w:vAlign w:val="center"/>
          </w:tcPr>
          <w:p w14:paraId="38D253FB">
            <w:pPr>
              <w:pStyle w:val="17"/>
              <w:spacing w:before="10"/>
              <w:ind w:left="112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sz w:val="19"/>
              </w:rPr>
              <w:t>Pin</w:t>
            </w:r>
            <w:r>
              <w:rPr>
                <w:b/>
                <w:color w:val="auto"/>
                <w:spacing w:val="-1"/>
                <w:sz w:val="19"/>
              </w:rPr>
              <w:t xml:space="preserve"> </w:t>
            </w:r>
            <w:r>
              <w:rPr>
                <w:b/>
                <w:color w:val="auto"/>
                <w:sz w:val="19"/>
              </w:rPr>
              <w:t>#</w:t>
            </w:r>
          </w:p>
        </w:tc>
        <w:tc>
          <w:tcPr>
            <w:tcW w:w="1170" w:type="dxa"/>
            <w:shd w:val="clear" w:color="auto" w:fill="92CDDC" w:themeFill="accent5" w:themeFillTint="99"/>
            <w:vAlign w:val="center"/>
          </w:tcPr>
          <w:p w14:paraId="72FD71D9">
            <w:pPr>
              <w:pStyle w:val="17"/>
              <w:spacing w:before="10"/>
              <w:ind w:left="113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15"/>
                <w:sz w:val="19"/>
              </w:rPr>
              <w:t>Symbol</w:t>
            </w:r>
          </w:p>
        </w:tc>
        <w:tc>
          <w:tcPr>
            <w:tcW w:w="2932" w:type="dxa"/>
            <w:shd w:val="clear" w:color="auto" w:fill="92CDDC" w:themeFill="accent5" w:themeFillTint="99"/>
            <w:vAlign w:val="center"/>
          </w:tcPr>
          <w:p w14:paraId="00564489">
            <w:pPr>
              <w:pStyle w:val="17"/>
              <w:spacing w:before="10"/>
              <w:ind w:left="113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15"/>
                <w:sz w:val="19"/>
              </w:rPr>
              <w:t>Description</w:t>
            </w:r>
          </w:p>
        </w:tc>
        <w:tc>
          <w:tcPr>
            <w:tcW w:w="1575" w:type="dxa"/>
            <w:shd w:val="clear" w:color="auto" w:fill="92CDDC" w:themeFill="accent5" w:themeFillTint="99"/>
            <w:vAlign w:val="center"/>
          </w:tcPr>
          <w:p w14:paraId="377DA65A">
            <w:pPr>
              <w:pStyle w:val="17"/>
              <w:spacing w:before="10"/>
              <w:ind w:left="112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20"/>
                <w:sz w:val="19"/>
              </w:rPr>
              <w:t>Logic</w:t>
            </w:r>
          </w:p>
        </w:tc>
        <w:tc>
          <w:tcPr>
            <w:tcW w:w="1800" w:type="dxa"/>
            <w:shd w:val="clear" w:color="auto" w:fill="92CDDC" w:themeFill="accent5" w:themeFillTint="99"/>
            <w:vAlign w:val="center"/>
          </w:tcPr>
          <w:p w14:paraId="5C8BDD1C">
            <w:pPr>
              <w:pStyle w:val="17"/>
              <w:spacing w:before="10"/>
              <w:ind w:left="112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10"/>
                <w:sz w:val="19"/>
              </w:rPr>
              <w:t>Direction</w:t>
            </w:r>
          </w:p>
        </w:tc>
        <w:tc>
          <w:tcPr>
            <w:tcW w:w="1768" w:type="dxa"/>
            <w:shd w:val="clear" w:color="auto" w:fill="92CDDC" w:themeFill="accent5" w:themeFillTint="99"/>
            <w:vAlign w:val="center"/>
          </w:tcPr>
          <w:p w14:paraId="778BF793">
            <w:pPr>
              <w:pStyle w:val="17"/>
              <w:spacing w:line="232" w:lineRule="exact"/>
              <w:ind w:left="112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10"/>
                <w:sz w:val="19"/>
              </w:rPr>
              <w:t>Plug</w:t>
            </w:r>
            <w:r>
              <w:rPr>
                <w:b/>
                <w:color w:val="auto"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color w:val="auto"/>
                <w:w w:val="105"/>
                <w:sz w:val="19"/>
              </w:rPr>
              <w:t>Sequence</w:t>
            </w:r>
          </w:p>
        </w:tc>
      </w:tr>
      <w:tr w14:paraId="2803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1769D3AE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65D4F66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BE70057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F3ACA9D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64C706B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78A6C000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35E21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0E91967F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688D33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TX2p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2606FA23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485DA35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309385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0DDBA5F2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26A0E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20CB0AE9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41933F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TX2n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5022A179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60F0EEE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CD606F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723C4F76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3257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6A485490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8599AD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27B183D4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2479194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C04EE0B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4492686F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37A1B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17777E57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61418E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TX4p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0DBF1F21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73875F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8103756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3F241D95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2E5B6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2739763D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5D95C8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TX4n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43255C8F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C15311D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D4EF0D1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05EBCFC9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3D395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065B7D3A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A94710A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4742B7A3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8877E71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6D8443B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6A54C611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460C6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35EC2E5C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6BFE462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TX6p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49230383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80B5600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B0902BD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5B293209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124B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4208BB6F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0741E3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TX6n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499CB6E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4272EDD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26D79C9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19A99260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360C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229E3012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32EC87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36054625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4B45D19B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F35636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04085646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7CEC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74CEF1CC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3782F2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TX8p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2440B430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C6A238C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D368347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6CA7A5FE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31418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6DDC0168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C21D3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TX8n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38BC3CC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4FF3EE3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38A9D3B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34565C4E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43CFD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1AAE32CD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AC2DAF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2F4CCD22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4342F499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3546AB5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5F186938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28325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61FA9AFD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745DD8C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SCL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643E14ED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2-wire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Serial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interface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clock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13A138C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LVCMOS-I/O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FAF0BB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Bi-directional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37C4778C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3B0CF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1F94F017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A5A347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VCC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2055DE85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+3.3V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Power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82636CF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C8F6E57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Power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75F5ECF3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</w:tr>
      <w:tr w14:paraId="4F65E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748D2C66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05AF77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VCC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487C7E6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+3.3V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Power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3BA9A5D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0026CFB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Power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10E1D87F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</w:tr>
      <w:tr w14:paraId="4DFED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7CE6CFB6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B58A1D9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LPWn/PRSn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A66D57F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Low-Power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Mode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Module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Present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4567606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Multi-Level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AD39036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Bi-directional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484266B5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7A8F5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14B8D7CE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21092B3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888D150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24E8904E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D38D46A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19D0A018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4389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5D0CE4EC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F37456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RX7n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6E1B9821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BB79F5D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034AD7A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18A6DEE2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2586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5D0A865E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4D5697E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RX7p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0A639D73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3A3198C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B66352C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28CE858A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7AE3F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31AA3A53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BF6293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7EFF5B50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71C450A8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A54127D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3823861B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45AD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74E76121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AD250C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RX5n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2FE186FC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21B9A4B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A162DD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7A7B42BD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54DF4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72D68A4D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50EE09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RX5p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3F0A3292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0F83C39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61B0DFD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635C5494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0EBD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00F9C2A2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836D2E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61B4BB7B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235A02B7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9EE5B4B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04DA7F93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14B4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3FF8A73B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73425C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RX3n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400D8C6F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AE2470E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D041B11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614BCB2C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4E089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6DBFF6FB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BCA323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RX3p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02BE8239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17F4E77D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AEA6CEB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052F621F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0DE0E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7132706F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CCDC65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3CB8E26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05B286D4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829CC36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2D7BA80D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47DC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53F5256D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D5D10F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RX1n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5DECBE34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90B0F65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EE9F55F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24722915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4ABC4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2BE86D9B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BA08EC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RX1p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C1F2958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C6DAB1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3D8B026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44F08C5E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0C8E2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447AB16C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539961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2F061D91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00A0F2BC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EA769AE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27636AB9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6C214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117DE55A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C2B054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258E2EF2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40FDCA5E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DDB061E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7CFC0BAC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7803F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25CA1439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47006C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RX2p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0FC7EDED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7F4D465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43D851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4CEC2C7C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3172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5A26916E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EB62DC5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RX2n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2B4B0E16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A3DABC3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51EE5A9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2F26B0A7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42F2B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1BEE2E82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B4CE93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D3EEA41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1EA0C3B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38FE93F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4B6D19AA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13D1D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0F9C2A5C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0735926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RX4p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07A593C5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1D843E1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98F9EE1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4D6BD2CA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66DE7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1C743F39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8DE6C2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RX4n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1B14CE74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4A2270D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AAA9FE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61A7D528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3F6EA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750ADE28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91A1BE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2088D483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5620B2ED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6664145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07F9507A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692BB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644" w:type="dxa"/>
            <w:shd w:val="clear" w:color="auto" w:fill="auto"/>
            <w:vAlign w:val="center"/>
          </w:tcPr>
          <w:p w14:paraId="59BFC45E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F34FBB9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RX6p</w:t>
            </w:r>
          </w:p>
        </w:tc>
        <w:tc>
          <w:tcPr>
            <w:tcW w:w="2932" w:type="dxa"/>
            <w:shd w:val="clear" w:color="auto" w:fill="auto"/>
            <w:vAlign w:val="center"/>
          </w:tcPr>
          <w:p w14:paraId="6581B1D4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A69D37F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ED5964B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6817883C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</w:tbl>
    <w:p w14:paraId="5EAC92BF">
      <w:pPr>
        <w:spacing w:after="0"/>
        <w:rPr>
          <w:sz w:val="19"/>
        </w:rPr>
        <w:sectPr>
          <w:headerReference r:id="rId5" w:type="default"/>
          <w:footerReference r:id="rId6" w:type="default"/>
          <w:pgSz w:w="12240" w:h="15840"/>
          <w:pgMar w:top="1400" w:right="960" w:bottom="880" w:left="960" w:header="0" w:footer="0" w:gutter="0"/>
          <w:cols w:space="720" w:num="1"/>
        </w:sectPr>
      </w:pPr>
    </w:p>
    <w:tbl>
      <w:tblPr>
        <w:tblStyle w:val="12"/>
        <w:tblW w:w="0" w:type="auto"/>
        <w:tblInd w:w="228" w:type="dxa"/>
        <w:tblBorders>
          <w:top w:val="single" w:color="666666" w:sz="4" w:space="0"/>
          <w:left w:val="single" w:color="666666" w:sz="4" w:space="0"/>
          <w:bottom w:val="single" w:color="666666" w:sz="4" w:space="0"/>
          <w:right w:val="single" w:color="666666" w:sz="4" w:space="0"/>
          <w:insideH w:val="single" w:color="666666" w:sz="4" w:space="0"/>
          <w:insideV w:val="single" w:color="666666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9"/>
        <w:gridCol w:w="1170"/>
        <w:gridCol w:w="2767"/>
        <w:gridCol w:w="1560"/>
        <w:gridCol w:w="1815"/>
        <w:gridCol w:w="1946"/>
      </w:tblGrid>
      <w:tr w14:paraId="2FC8BE91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shd w:val="clear" w:color="auto" w:fill="auto"/>
        </w:tblPrEx>
        <w:trPr>
          <w:trHeight w:val="370" w:hRule="atLeast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06B05CC6">
            <w:pPr>
              <w:pStyle w:val="17"/>
              <w:ind w:left="112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sz w:val="19"/>
              </w:rPr>
              <w:t>Pin</w:t>
            </w:r>
            <w:r>
              <w:rPr>
                <w:b/>
                <w:color w:val="auto"/>
                <w:spacing w:val="-1"/>
                <w:sz w:val="19"/>
              </w:rPr>
              <w:t xml:space="preserve"> </w:t>
            </w:r>
            <w:r>
              <w:rPr>
                <w:b/>
                <w:color w:val="auto"/>
                <w:sz w:val="19"/>
              </w:rPr>
              <w:t>#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306B4685">
            <w:pPr>
              <w:pStyle w:val="17"/>
              <w:ind w:left="113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15"/>
                <w:sz w:val="19"/>
              </w:rPr>
              <w:t>Symbol</w:t>
            </w:r>
          </w:p>
        </w:tc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56AF367D">
            <w:pPr>
              <w:pStyle w:val="17"/>
              <w:ind w:left="113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15"/>
                <w:sz w:val="19"/>
              </w:rPr>
              <w:t>Description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092D1BB0">
            <w:pPr>
              <w:pStyle w:val="17"/>
              <w:ind w:left="112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20"/>
                <w:sz w:val="19"/>
              </w:rPr>
              <w:t>Logic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30FD5E92">
            <w:pPr>
              <w:pStyle w:val="17"/>
              <w:ind w:left="112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10"/>
                <w:sz w:val="19"/>
              </w:rPr>
              <w:t>Direction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4442FBF3">
            <w:pPr>
              <w:pStyle w:val="17"/>
              <w:ind w:left="112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10"/>
                <w:sz w:val="19"/>
              </w:rPr>
              <w:t>Plug</w:t>
            </w:r>
          </w:p>
          <w:p w14:paraId="45901A7E">
            <w:pPr>
              <w:pStyle w:val="17"/>
              <w:spacing w:before="1" w:line="211" w:lineRule="exact"/>
              <w:ind w:left="112"/>
              <w:jc w:val="center"/>
              <w:rPr>
                <w:b/>
                <w:color w:val="auto"/>
                <w:sz w:val="19"/>
              </w:rPr>
            </w:pPr>
            <w:r>
              <w:rPr>
                <w:b/>
                <w:color w:val="auto"/>
                <w:w w:val="110"/>
                <w:sz w:val="19"/>
              </w:rPr>
              <w:t>Sequence</w:t>
            </w:r>
          </w:p>
        </w:tc>
      </w:tr>
      <w:tr w14:paraId="6DAC71CC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C91779C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39</w:t>
            </w:r>
          </w:p>
        </w:tc>
        <w:tc>
          <w:tcPr>
            <w:tcW w:w="117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24DE588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RX6n</w:t>
            </w:r>
          </w:p>
        </w:tc>
        <w:tc>
          <w:tcPr>
            <w:tcW w:w="276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242CF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17922C5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1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9CAD746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B6D15EA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1DF35874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494685BE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E46699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677854AF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F802AEE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4C3E606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418E8EF4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42913A49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9" w:type="dxa"/>
            <w:shd w:val="clear" w:color="auto" w:fill="auto"/>
            <w:vAlign w:val="center"/>
          </w:tcPr>
          <w:p w14:paraId="029046B5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DC7901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RX8p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2FF5D566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994C8C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093B4E7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ADB7B1D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000DED7B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2558EFEE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AD2AA3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RX8n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6C65D5D5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Receiver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A0CCB1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CML-O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BEA2661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Output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6792AB22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241EE9CE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9" w:type="dxa"/>
            <w:shd w:val="clear" w:color="auto" w:fill="auto"/>
            <w:vAlign w:val="center"/>
          </w:tcPr>
          <w:p w14:paraId="51EEBC6C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797A15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5E7DD590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8B816B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1DC6A30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2D347F59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11C5143C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9" w:type="dxa"/>
            <w:shd w:val="clear" w:color="auto" w:fill="auto"/>
            <w:vAlign w:val="center"/>
          </w:tcPr>
          <w:p w14:paraId="7C4CD1A0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ADADC60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INT/RSTn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292D2BA8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Module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Interrupt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Module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Reset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264BAF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Multi-Level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5E3BA39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Bi-directional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314D020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110C25F8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0918EAD8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42EBEF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VCC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0476F090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+3.3V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Power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815151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14:paraId="363E8D76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Power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A73012B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</w:tr>
      <w:tr w14:paraId="0B9A7B8C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52E8E7FB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B7F7AC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VCC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0BAF9EDF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+3.3V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Power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E20AC3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14:paraId="112455B4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Power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3E7552C5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</w:tr>
      <w:tr w14:paraId="3992E4A7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9" w:type="dxa"/>
            <w:shd w:val="clear" w:color="auto" w:fill="auto"/>
            <w:vAlign w:val="center"/>
          </w:tcPr>
          <w:p w14:paraId="44DA002B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07F4804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SDA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4801049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2-wire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Serial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interface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1E29B3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LVCMOS-I/O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56C6934F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Bi-directional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FC087EB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0E4AE9EA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3D47D991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E58866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3984CACD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92C4884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A743D5B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628D5AD5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63AA87CA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68EBB2D6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49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2DB9A0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TX7n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1C392848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A854B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66A41B91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6BE99EAD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41600A0D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9" w:type="dxa"/>
            <w:shd w:val="clear" w:color="auto" w:fill="auto"/>
            <w:vAlign w:val="center"/>
          </w:tcPr>
          <w:p w14:paraId="1079D27D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DB56D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TX7p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7735F7C9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83CE60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90D9ABB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2A9851DA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31A46B98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131BD065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A74C220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433E9C81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304329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78201EB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34ECEC5C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247C1D40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9" w:type="dxa"/>
            <w:shd w:val="clear" w:color="auto" w:fill="auto"/>
            <w:vAlign w:val="center"/>
          </w:tcPr>
          <w:p w14:paraId="7B5CD406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27631A4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TX5n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0B8BA264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0FF350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F86847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67430C7A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54DC572F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9" w:type="dxa"/>
            <w:shd w:val="clear" w:color="auto" w:fill="auto"/>
            <w:vAlign w:val="center"/>
          </w:tcPr>
          <w:p w14:paraId="22BE5A5D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088A2A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TX5p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653D6A90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A36D41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54FF3E4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5296B87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20D34356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6F3AD340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54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B93D24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29DF1F89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BD3C35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FFEE777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7FEB5246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41A13726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5CB096C7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16F5F5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TX3n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2375300B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62D3A5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20CADDAE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D437B45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547351B2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9" w:type="dxa"/>
            <w:shd w:val="clear" w:color="auto" w:fill="auto"/>
            <w:vAlign w:val="center"/>
          </w:tcPr>
          <w:p w14:paraId="4F3CE1CD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A28B9A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TX3p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50F15FD1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3D8F5D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1C66D9B8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39EB0E2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29D356E5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69D3EE38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1F2A8B1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56D0185E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DACF49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3C27B5C6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568389CF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  <w:tr w14:paraId="51FCA95B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2EF22B80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58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DE46AC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TX1n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3B863904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Inverted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E3808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508173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62E54F3C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7A4333A8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9" w:type="dxa"/>
            <w:shd w:val="clear" w:color="auto" w:fill="auto"/>
            <w:vAlign w:val="center"/>
          </w:tcPr>
          <w:p w14:paraId="5C052798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59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C2F78D2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TX1p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0F33825E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Transmitter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Non-Inverted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AB4D22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CML-I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04F3C929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Input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from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Host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A6696AF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</w:tr>
      <w:tr w14:paraId="243F62BE">
        <w:tblPrEx>
          <w:tblBorders>
            <w:top w:val="single" w:color="666666" w:sz="4" w:space="0"/>
            <w:left w:val="single" w:color="666666" w:sz="4" w:space="0"/>
            <w:bottom w:val="single" w:color="666666" w:sz="4" w:space="0"/>
            <w:right w:val="single" w:color="666666" w:sz="4" w:space="0"/>
            <w:insideH w:val="single" w:color="666666" w:sz="4" w:space="0"/>
            <w:insideV w:val="single" w:color="66666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619" w:type="dxa"/>
            <w:shd w:val="clear" w:color="auto" w:fill="auto"/>
            <w:vAlign w:val="center"/>
          </w:tcPr>
          <w:p w14:paraId="677F39B5">
            <w:pPr>
              <w:pStyle w:val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60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4F9698">
            <w:pPr>
              <w:pStyle w:val="17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GND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55C14523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F1984A5">
            <w:pPr>
              <w:pStyle w:val="17"/>
              <w:jc w:val="center"/>
              <w:rPr>
                <w:sz w:val="19"/>
              </w:rPr>
            </w:pPr>
            <w:r>
              <w:rPr>
                <w:sz w:val="19"/>
              </w:rPr>
              <w:t>Ground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B20C5E1">
            <w:pPr>
              <w:pStyle w:val="17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946" w:type="dxa"/>
            <w:shd w:val="clear" w:color="auto" w:fill="auto"/>
            <w:vAlign w:val="center"/>
          </w:tcPr>
          <w:p w14:paraId="325EEAE0">
            <w:pPr>
              <w:pStyle w:val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</w:tr>
    </w:tbl>
    <w:p w14:paraId="65E6BA08">
      <w:pPr>
        <w:pStyle w:val="7"/>
        <w:rPr>
          <w:b/>
          <w:sz w:val="20"/>
        </w:rPr>
      </w:pPr>
    </w:p>
    <w:p w14:paraId="0033F926">
      <w:pPr>
        <w:pStyle w:val="7"/>
        <w:spacing w:before="10"/>
        <w:rPr>
          <w:b/>
          <w:sz w:val="23"/>
        </w:rPr>
      </w:pPr>
    </w:p>
    <w:p w14:paraId="2F94B29F">
      <w:pPr>
        <w:pStyle w:val="2"/>
        <w:bidi w:val="0"/>
        <w:ind w:left="0" w:leftChars="0" w:firstLine="0" w:firstLineChars="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258445</wp:posOffset>
            </wp:positionV>
            <wp:extent cx="3872865" cy="2947035"/>
            <wp:effectExtent l="0" t="0" r="13335" b="5715"/>
            <wp:wrapTopAndBottom/>
            <wp:docPr id="5" name="image5.jpeg" descr="Chart, bar chart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jpeg" descr="Chart, bar chart  Description automatically generated 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942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Electrical</w:t>
      </w:r>
      <w:r>
        <w:rPr>
          <w:spacing w:val="-4"/>
        </w:rPr>
        <w:t xml:space="preserve"> </w:t>
      </w:r>
      <w:r>
        <w:t>Pin-out</w:t>
      </w:r>
      <w:r>
        <w:rPr>
          <w:spacing w:val="-5"/>
        </w:rPr>
        <w:t xml:space="preserve"> </w:t>
      </w:r>
      <w:r>
        <w:t>Assignment</w:t>
      </w:r>
    </w:p>
    <w:p w14:paraId="171DD881">
      <w:pPr>
        <w:spacing w:after="0"/>
        <w:sectPr>
          <w:pgSz w:w="12240" w:h="15840"/>
          <w:pgMar w:top="1440" w:right="960" w:bottom="880" w:left="960" w:header="0" w:footer="0" w:gutter="0"/>
          <w:cols w:space="720" w:num="1"/>
        </w:sectPr>
      </w:pPr>
    </w:p>
    <w:p w14:paraId="32AAA8D2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Contact:</w:t>
      </w:r>
    </w:p>
    <w:p w14:paraId="211963C8">
      <w:pPr>
        <w:rPr>
          <w:rFonts w:hint="eastAsia"/>
          <w:lang w:val="en-US" w:eastAsia="zh-CN"/>
        </w:rPr>
      </w:pPr>
    </w:p>
    <w:p w14:paraId="6A52ECB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132" w:leftChars="60" w:firstLine="210" w:firstLineChars="100"/>
        <w:jc w:val="both"/>
        <w:textAlignment w:val="auto"/>
        <w:rPr>
          <w:rFonts w:hint="default"/>
          <w:sz w:val="21"/>
          <w:szCs w:val="21"/>
        </w:rPr>
      </w:pPr>
      <w:bookmarkStart w:id="4" w:name="_GoBack"/>
      <w:bookmarkEnd w:id="4"/>
      <w:r>
        <w:rPr>
          <w:rFonts w:hint="eastAsia"/>
          <w:sz w:val="21"/>
          <w:szCs w:val="21"/>
          <w:lang w:val="en-US" w:eastAsia="zh-CN"/>
        </w:rPr>
        <w:t>Wuhan</w:t>
      </w:r>
      <w:r>
        <w:rPr>
          <w:rFonts w:hint="default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>Jiuhong</w:t>
      </w:r>
      <w:r>
        <w:rPr>
          <w:rFonts w:hint="default"/>
          <w:sz w:val="21"/>
          <w:szCs w:val="21"/>
        </w:rPr>
        <w:t xml:space="preserve"> </w:t>
      </w:r>
      <w:r>
        <w:rPr>
          <w:rFonts w:hint="eastAsia"/>
          <w:sz w:val="21"/>
          <w:szCs w:val="21"/>
          <w:lang w:val="en-US" w:eastAsia="zh-CN"/>
        </w:rPr>
        <w:t>Optics</w:t>
      </w:r>
      <w:r>
        <w:rPr>
          <w:rFonts w:hint="default"/>
          <w:sz w:val="21"/>
          <w:szCs w:val="21"/>
        </w:rPr>
        <w:t xml:space="preserve"> Technology Co., Ltd.</w:t>
      </w:r>
    </w:p>
    <w:p w14:paraId="22DB7D5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132" w:leftChars="60" w:firstLine="210" w:firstLineChars="100"/>
        <w:jc w:val="both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</w:rPr>
        <w:t>TEL: 86-</w:t>
      </w:r>
      <w:r>
        <w:rPr>
          <w:rFonts w:hint="eastAsia"/>
          <w:sz w:val="21"/>
          <w:szCs w:val="21"/>
          <w:lang w:val="en-US" w:eastAsia="zh-CN"/>
        </w:rPr>
        <w:t>13476016116</w:t>
      </w:r>
    </w:p>
    <w:p w14:paraId="4E4E1D5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132" w:leftChars="60" w:firstLine="210" w:firstLineChars="100"/>
        <w:jc w:val="both"/>
        <w:textAlignment w:val="auto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</w:rPr>
        <w:t>E-mail：</w:t>
      </w:r>
      <w:r>
        <w:rPr>
          <w:rFonts w:hint="default"/>
          <w:sz w:val="21"/>
          <w:szCs w:val="21"/>
          <w:lang w:val="en-US" w:eastAsia="en-US"/>
        </w:rPr>
        <w:fldChar w:fldCharType="begin"/>
      </w:r>
      <w:r>
        <w:rPr>
          <w:rFonts w:hint="default"/>
          <w:sz w:val="21"/>
          <w:szCs w:val="21"/>
          <w:lang w:val="en-US" w:eastAsia="en-US"/>
        </w:rPr>
        <w:instrText xml:space="preserve"> HYPERLINK "mailto:market@glight-tech.com" </w:instrText>
      </w:r>
      <w:r>
        <w:rPr>
          <w:rFonts w:hint="default"/>
          <w:sz w:val="21"/>
          <w:szCs w:val="21"/>
          <w:lang w:val="en-US" w:eastAsia="en-US"/>
        </w:rPr>
        <w:fldChar w:fldCharType="separate"/>
      </w:r>
      <w:r>
        <w:rPr>
          <w:rFonts w:hint="eastAsia"/>
          <w:sz w:val="21"/>
          <w:szCs w:val="21"/>
          <w:lang w:val="en-US" w:eastAsia="zh-CN"/>
        </w:rPr>
        <w:t>grace</w:t>
      </w:r>
      <w:r>
        <w:rPr>
          <w:rFonts w:hint="default"/>
          <w:sz w:val="21"/>
          <w:szCs w:val="21"/>
          <w:lang w:val="en-US" w:eastAsia="en-US"/>
        </w:rPr>
        <w:t>@</w:t>
      </w:r>
      <w:r>
        <w:rPr>
          <w:rFonts w:hint="eastAsia"/>
          <w:sz w:val="21"/>
          <w:szCs w:val="21"/>
          <w:lang w:val="en-US" w:eastAsia="zh-CN"/>
        </w:rPr>
        <w:t>jh</w:t>
      </w:r>
      <w:r>
        <w:rPr>
          <w:rFonts w:hint="default"/>
          <w:sz w:val="21"/>
          <w:szCs w:val="21"/>
          <w:lang w:val="en-US" w:eastAsia="en-US"/>
        </w:rPr>
        <w:t>-</w:t>
      </w:r>
      <w:r>
        <w:rPr>
          <w:rFonts w:hint="eastAsia"/>
          <w:sz w:val="21"/>
          <w:szCs w:val="21"/>
          <w:lang w:val="en-US" w:eastAsia="zh-CN"/>
        </w:rPr>
        <w:t>optics</w:t>
      </w:r>
      <w:r>
        <w:rPr>
          <w:rFonts w:hint="default"/>
          <w:sz w:val="21"/>
          <w:szCs w:val="21"/>
          <w:lang w:val="en-US" w:eastAsia="en-US"/>
        </w:rPr>
        <w:t>.com</w:t>
      </w:r>
      <w:r>
        <w:rPr>
          <w:rFonts w:hint="default"/>
          <w:sz w:val="21"/>
          <w:szCs w:val="21"/>
          <w:lang w:val="en-US" w:eastAsia="en-US"/>
        </w:rPr>
        <w:fldChar w:fldCharType="end"/>
      </w:r>
    </w:p>
    <w:p w14:paraId="102F34E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132" w:leftChars="60" w:firstLine="210" w:firstLineChars="100"/>
        <w:jc w:val="both"/>
        <w:textAlignment w:val="auto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</w:rPr>
        <w:t>Web：</w:t>
      </w:r>
      <w:r>
        <w:rPr>
          <w:rFonts w:hint="default"/>
          <w:sz w:val="21"/>
          <w:szCs w:val="21"/>
          <w:lang w:val="en-US" w:eastAsia="en-US"/>
        </w:rPr>
        <w:fldChar w:fldCharType="begin"/>
      </w:r>
      <w:r>
        <w:rPr>
          <w:rFonts w:hint="default"/>
          <w:sz w:val="21"/>
          <w:szCs w:val="21"/>
          <w:lang w:val="en-US" w:eastAsia="en-US"/>
        </w:rPr>
        <w:instrText xml:space="preserve"> HYPERLINK "http://www.glight-tech.com/" </w:instrText>
      </w:r>
      <w:r>
        <w:rPr>
          <w:rFonts w:hint="default"/>
          <w:sz w:val="21"/>
          <w:szCs w:val="21"/>
          <w:lang w:val="en-US" w:eastAsia="en-US"/>
        </w:rPr>
        <w:fldChar w:fldCharType="separate"/>
      </w:r>
      <w:r>
        <w:rPr>
          <w:rFonts w:hint="default"/>
          <w:sz w:val="21"/>
          <w:szCs w:val="21"/>
          <w:lang w:val="en-US" w:eastAsia="en-US"/>
        </w:rPr>
        <w:t>www.</w:t>
      </w:r>
      <w:r>
        <w:rPr>
          <w:rFonts w:hint="eastAsia"/>
          <w:sz w:val="21"/>
          <w:szCs w:val="21"/>
          <w:lang w:val="en-US" w:eastAsia="zh-CN"/>
        </w:rPr>
        <w:t>jh-optics</w:t>
      </w:r>
      <w:r>
        <w:rPr>
          <w:rFonts w:hint="default"/>
          <w:sz w:val="21"/>
          <w:szCs w:val="21"/>
          <w:lang w:val="en-US" w:eastAsia="en-US"/>
        </w:rPr>
        <w:t>.com</w:t>
      </w:r>
      <w:r>
        <w:rPr>
          <w:rFonts w:hint="default"/>
          <w:sz w:val="21"/>
          <w:szCs w:val="21"/>
          <w:lang w:val="en-US" w:eastAsia="en-US"/>
        </w:rPr>
        <w:fldChar w:fldCharType="end"/>
      </w:r>
    </w:p>
    <w:p w14:paraId="3E61DBE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132" w:leftChars="60" w:firstLine="210" w:firstLineChars="100"/>
        <w:jc w:val="both"/>
        <w:textAlignment w:val="auto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</w:rPr>
        <w:t>Address：</w:t>
      </w:r>
    </w:p>
    <w:p w14:paraId="411565E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341" w:leftChars="155" w:firstLine="0" w:firstLineChars="0"/>
        <w:jc w:val="both"/>
        <w:textAlignment w:val="auto"/>
        <w:rPr>
          <w:rFonts w:hint="default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Building 1, 4th Floor, Yunqi Free Trade Innovation Port, Donghu Comprehensive Bonded Zone,Donghu High-tech Zone, Wuhan City</w:t>
      </w:r>
    </w:p>
    <w:p w14:paraId="2172B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32" w:leftChars="60" w:firstLine="210" w:firstLineChars="100"/>
        <w:textAlignment w:val="auto"/>
        <w:rPr>
          <w:rFonts w:hint="eastAsia" w:eastAsia="宋体"/>
          <w:sz w:val="21"/>
          <w:szCs w:val="21"/>
          <w:lang w:val="en-US" w:eastAsia="zh-CN"/>
        </w:rPr>
      </w:pPr>
    </w:p>
    <w:p w14:paraId="32D08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32" w:leftChars="60" w:firstLine="210" w:firstLineChars="100"/>
        <w:textAlignment w:val="auto"/>
        <w:rPr>
          <w:rFonts w:hint="default" w:eastAsia="宋体"/>
          <w:sz w:val="21"/>
          <w:szCs w:val="21"/>
          <w:lang w:val="en-US" w:eastAsia="zh-CN"/>
        </w:rPr>
      </w:pPr>
    </w:p>
    <w:sectPr>
      <w:headerReference r:id="rId7" w:type="default"/>
      <w:footerReference r:id="rId8" w:type="default"/>
      <w:pgSz w:w="11910" w:h="16840"/>
      <w:pgMar w:top="1701" w:right="620" w:bottom="941" w:left="580" w:header="454" w:footer="17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equalWidth="0" w:num="1">
        <w:col w:w="10710"/>
      </w:cols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Lucida Sans Unicode">
    <w:panose1 w:val="020B0602030504020204"/>
    <w:charset w:val="01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8C66DC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0880119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42927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16112F8F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EA50B5F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4F70517">
    <w:pPr>
      <w:pStyle w:val="7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85E23">
    <w:pPr>
      <w:pStyle w:val="9"/>
      <w:rPr>
        <w:rFonts w:hint="eastAsia" w:eastAsiaTheme="minorEastAsia"/>
        <w:lang w:eastAsia="zh-CN"/>
      </w:rPr>
    </w:pPr>
  </w:p>
  <w:p w14:paraId="2BD2F33F">
    <w:pPr>
      <w:pStyle w:val="9"/>
      <w:rPr>
        <w:rFonts w:hint="eastAsia" w:eastAsiaTheme="minorEastAsia"/>
        <w:lang w:eastAsia="zh-CN"/>
      </w:rPr>
    </w:pPr>
  </w:p>
  <w:p w14:paraId="240278B1">
    <w:pPr>
      <w:pStyle w:val="9"/>
      <w:rPr>
        <w:rFonts w:hint="eastAsia" w:eastAsiaTheme="minorEastAsia"/>
        <w:lang w:eastAsia="zh-CN"/>
      </w:rPr>
    </w:pPr>
  </w:p>
  <w:p w14:paraId="0C060CC0">
    <w:pPr>
      <w:pStyle w:val="9"/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0DF32">
    <w:pPr>
      <w:rPr>
        <w:rFonts w:hint="eastAsia" w:ascii="Times New Roman" w:hAnsi="Times New Roman" w:eastAsia="宋体"/>
        <w:color w:val="FF0000"/>
        <w:sz w:val="24"/>
        <w:szCs w:val="24"/>
        <w:lang w:val="en-US" w:eastAsia="zh-CN"/>
      </w:rPr>
    </w:pPr>
  </w:p>
  <w:p w14:paraId="59245AF2">
    <w:pPr>
      <w:rPr>
        <w:rFonts w:hint="eastAsia" w:ascii="Times New Roman" w:hAnsi="Times New Roman" w:eastAsia="宋体"/>
        <w:color w:val="FF0000"/>
        <w:sz w:val="24"/>
        <w:szCs w:val="24"/>
        <w:lang w:val="en-US" w:eastAsia="zh-CN"/>
      </w:rPr>
    </w:pPr>
  </w:p>
  <w:p w14:paraId="5A24B726">
    <w:pPr>
      <w:rPr>
        <w:rFonts w:hint="default" w:eastAsia="宋体"/>
        <w:color w:val="808080" w:themeColor="background1" w:themeShade="80"/>
        <w:lang w:val="en-US" w:eastAsia="zh-CN"/>
      </w:rPr>
    </w:pPr>
    <w:r>
      <w:rPr>
        <w:rFonts w:hint="eastAsia" w:ascii="Times New Roman" w:hAnsi="Times New Roman" w:eastAsia="宋体"/>
        <w:color w:val="FF0000"/>
        <w:sz w:val="24"/>
        <w:szCs w:val="24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4" name="图片 4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Times New Roman" w:hAnsi="Times New Roman" w:eastAsia="宋体"/>
        <w:color w:val="FF0000"/>
        <w:sz w:val="24"/>
        <w:szCs w:val="24"/>
        <w:lang w:val="en-US" w:eastAsia="zh-CN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C06F0B"/>
    <w:multiLevelType w:val="singleLevel"/>
    <w:tmpl w:val="8AC06F0B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619" w:hanging="269"/>
        <w:jc w:val="left"/>
      </w:pPr>
      <w:rPr>
        <w:rFonts w:hint="default" w:ascii="Microsoft Sans Serif" w:hAnsi="Microsoft Sans Serif" w:eastAsia="Microsoft Sans Serif" w:cs="Microsoft Sans Serif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38" w:hanging="26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57" w:hanging="26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75" w:hanging="26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694" w:hanging="26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713" w:hanging="26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731" w:hanging="26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750" w:hanging="26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68" w:hanging="269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NjA2ZDQ1YzYyMDkwMDk5ZGYzYTc0NGNmYjQ4MmYifQ=="/>
  </w:docVars>
  <w:rsids>
    <w:rsidRoot w:val="00000000"/>
    <w:rsid w:val="02521785"/>
    <w:rsid w:val="03CB5D75"/>
    <w:rsid w:val="04525AC0"/>
    <w:rsid w:val="04762A1C"/>
    <w:rsid w:val="04961F9F"/>
    <w:rsid w:val="064352D7"/>
    <w:rsid w:val="06E92C63"/>
    <w:rsid w:val="07413C0B"/>
    <w:rsid w:val="07CA07B5"/>
    <w:rsid w:val="089F5318"/>
    <w:rsid w:val="0A057F2B"/>
    <w:rsid w:val="0CD54A28"/>
    <w:rsid w:val="0E4A0A9C"/>
    <w:rsid w:val="0E6B7EFE"/>
    <w:rsid w:val="0E81086D"/>
    <w:rsid w:val="0EDB54E2"/>
    <w:rsid w:val="114F0D01"/>
    <w:rsid w:val="11877C23"/>
    <w:rsid w:val="132F77CE"/>
    <w:rsid w:val="148F4776"/>
    <w:rsid w:val="15E819C1"/>
    <w:rsid w:val="19640F3E"/>
    <w:rsid w:val="19FF7EC8"/>
    <w:rsid w:val="1C984BE2"/>
    <w:rsid w:val="1CC86197"/>
    <w:rsid w:val="1CD5066B"/>
    <w:rsid w:val="1D3421BA"/>
    <w:rsid w:val="1DA11F18"/>
    <w:rsid w:val="1DEE47BF"/>
    <w:rsid w:val="1DF64D6F"/>
    <w:rsid w:val="2014063D"/>
    <w:rsid w:val="20330C87"/>
    <w:rsid w:val="20D716DC"/>
    <w:rsid w:val="22305FFE"/>
    <w:rsid w:val="24562FB0"/>
    <w:rsid w:val="24A63210"/>
    <w:rsid w:val="25B87683"/>
    <w:rsid w:val="28D00C63"/>
    <w:rsid w:val="2A735588"/>
    <w:rsid w:val="2AE948EC"/>
    <w:rsid w:val="2C484EF3"/>
    <w:rsid w:val="2E3B512C"/>
    <w:rsid w:val="2F4B00D9"/>
    <w:rsid w:val="2F85427E"/>
    <w:rsid w:val="2FBA3592"/>
    <w:rsid w:val="30492D3D"/>
    <w:rsid w:val="31753DF1"/>
    <w:rsid w:val="31AC7018"/>
    <w:rsid w:val="322F0CB9"/>
    <w:rsid w:val="33394719"/>
    <w:rsid w:val="34871684"/>
    <w:rsid w:val="34A51F3A"/>
    <w:rsid w:val="355F4769"/>
    <w:rsid w:val="363F29E8"/>
    <w:rsid w:val="367D0DE6"/>
    <w:rsid w:val="39787B4D"/>
    <w:rsid w:val="3A9D454C"/>
    <w:rsid w:val="3B7D31F9"/>
    <w:rsid w:val="3D3E4E82"/>
    <w:rsid w:val="3D7C3AC8"/>
    <w:rsid w:val="3FA221FF"/>
    <w:rsid w:val="423C1A16"/>
    <w:rsid w:val="439634A7"/>
    <w:rsid w:val="44C26A03"/>
    <w:rsid w:val="45A67C2E"/>
    <w:rsid w:val="45B26606"/>
    <w:rsid w:val="47DB7284"/>
    <w:rsid w:val="4B990276"/>
    <w:rsid w:val="4C7C613F"/>
    <w:rsid w:val="4CD77DF3"/>
    <w:rsid w:val="4D074620"/>
    <w:rsid w:val="4DC752A1"/>
    <w:rsid w:val="4EE9760D"/>
    <w:rsid w:val="50D90527"/>
    <w:rsid w:val="517E4660"/>
    <w:rsid w:val="55391864"/>
    <w:rsid w:val="56BE7451"/>
    <w:rsid w:val="585C14FD"/>
    <w:rsid w:val="58C1131F"/>
    <w:rsid w:val="58FF4F26"/>
    <w:rsid w:val="595219C4"/>
    <w:rsid w:val="5A423875"/>
    <w:rsid w:val="5ACA051C"/>
    <w:rsid w:val="5B243F95"/>
    <w:rsid w:val="5B2C2854"/>
    <w:rsid w:val="5B330A16"/>
    <w:rsid w:val="5D947293"/>
    <w:rsid w:val="5DF24BDC"/>
    <w:rsid w:val="5F4314D0"/>
    <w:rsid w:val="620E3CA0"/>
    <w:rsid w:val="62B81F78"/>
    <w:rsid w:val="6439696B"/>
    <w:rsid w:val="64D70BE0"/>
    <w:rsid w:val="65135466"/>
    <w:rsid w:val="673E6667"/>
    <w:rsid w:val="675B1F33"/>
    <w:rsid w:val="67A94CDC"/>
    <w:rsid w:val="67CB7BF3"/>
    <w:rsid w:val="67ED609F"/>
    <w:rsid w:val="68D80B44"/>
    <w:rsid w:val="6A1C5EC0"/>
    <w:rsid w:val="6A75039F"/>
    <w:rsid w:val="6C2A5AB4"/>
    <w:rsid w:val="6D1455F8"/>
    <w:rsid w:val="6D901134"/>
    <w:rsid w:val="6DFB79C6"/>
    <w:rsid w:val="6F812912"/>
    <w:rsid w:val="6FE92FBC"/>
    <w:rsid w:val="70076D8F"/>
    <w:rsid w:val="706C46B9"/>
    <w:rsid w:val="70A71C1D"/>
    <w:rsid w:val="70EB689E"/>
    <w:rsid w:val="715868DC"/>
    <w:rsid w:val="739E6DE4"/>
    <w:rsid w:val="74525691"/>
    <w:rsid w:val="748438A6"/>
    <w:rsid w:val="759D523A"/>
    <w:rsid w:val="762501EE"/>
    <w:rsid w:val="770027B7"/>
    <w:rsid w:val="7861041A"/>
    <w:rsid w:val="78BD4FD4"/>
    <w:rsid w:val="7967222D"/>
    <w:rsid w:val="7BB31E37"/>
    <w:rsid w:val="7C87391D"/>
    <w:rsid w:val="7CC8523F"/>
    <w:rsid w:val="7E200CB2"/>
    <w:rsid w:val="7E3D4E1A"/>
    <w:rsid w:val="7E702E22"/>
    <w:rsid w:val="7E855E30"/>
    <w:rsid w:val="7EAC1A17"/>
    <w:rsid w:val="7EDD04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92"/>
      <w:ind w:left="678" w:hanging="459"/>
      <w:outlineLvl w:val="1"/>
    </w:pPr>
    <w:rPr>
      <w:rFonts w:ascii="Arial" w:hAnsi="Arial" w:eastAsia="Arial" w:cs="Arial"/>
      <w:b/>
      <w:bCs/>
      <w:sz w:val="24"/>
      <w:szCs w:val="24"/>
      <w:lang w:val="en-US" w:eastAsia="en-US" w:bidi="en-US"/>
    </w:rPr>
  </w:style>
  <w:style w:type="paragraph" w:styleId="3">
    <w:name w:val="heading 2"/>
    <w:basedOn w:val="1"/>
    <w:next w:val="1"/>
    <w:qFormat/>
    <w:uiPriority w:val="1"/>
    <w:pPr>
      <w:ind w:left="409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en-US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Arial" w:hAnsi="Arial" w:eastAsia="Arial" w:cs="Arial"/>
      <w:sz w:val="22"/>
      <w:szCs w:val="22"/>
      <w:lang w:val="en-US" w:eastAsia="en-US" w:bidi="en-US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qFormat/>
    <w:uiPriority w:val="1"/>
    <w:pPr>
      <w:spacing w:before="214"/>
      <w:ind w:left="1338" w:right="1121" w:hanging="1339"/>
      <w:jc w:val="right"/>
    </w:pPr>
    <w:rPr>
      <w:rFonts w:ascii="Arial" w:hAnsi="Arial" w:eastAsia="Arial" w:cs="Arial"/>
      <w:b/>
      <w:bCs/>
      <w:sz w:val="24"/>
      <w:szCs w:val="24"/>
      <w:lang w:val="en-US" w:eastAsia="en-US" w:bidi="en-US"/>
    </w:rPr>
  </w:style>
  <w:style w:type="paragraph" w:styleId="11">
    <w:name w:val="Title"/>
    <w:basedOn w:val="1"/>
    <w:qFormat/>
    <w:uiPriority w:val="1"/>
    <w:pPr>
      <w:spacing w:before="4"/>
      <w:ind w:left="1480" w:right="2000"/>
      <w:jc w:val="center"/>
    </w:pPr>
    <w:rPr>
      <w:b/>
      <w:bCs/>
      <w:sz w:val="24"/>
      <w:szCs w:val="24"/>
    </w:rPr>
  </w:style>
  <w:style w:type="character" w:styleId="14">
    <w:name w:val="Strong"/>
    <w:basedOn w:val="13"/>
    <w:qFormat/>
    <w:uiPriority w:val="0"/>
    <w:rPr>
      <w:b/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1"/>
    <w:pPr>
      <w:spacing w:before="92"/>
      <w:ind w:left="1338" w:hanging="1339"/>
    </w:pPr>
    <w:rPr>
      <w:rFonts w:ascii="Arial" w:hAnsi="Arial" w:eastAsia="Arial" w:cs="Arial"/>
      <w:lang w:val="en-US" w:eastAsia="en-US" w:bidi="en-US"/>
    </w:rPr>
  </w:style>
  <w:style w:type="paragraph" w:customStyle="1" w:styleId="17">
    <w:name w:val="Table Paragraph"/>
    <w:basedOn w:val="1"/>
    <w:qFormat/>
    <w:uiPriority w:val="1"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286</Words>
  <Characters>1585</Characters>
  <TotalTime>0</TotalTime>
  <ScaleCrop>false</ScaleCrop>
  <LinksUpToDate>false</LinksUpToDate>
  <CharactersWithSpaces>1798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2020-03-27T02:12:00Z</dcterms:created>
  <dc:creator>darcy</dc:creator>
  <cp:lastModifiedBy>昆仔</cp:lastModifiedBy>
  <dcterms:modified xsi:type="dcterms:W3CDTF">2026-08-28T07:12:26Z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2020-03-27T00:00:00Z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3B6BC7C908C94FC7B84BED716BF86DD0_13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