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604AA">
      <w:pPr>
        <w:tabs>
          <w:tab w:val="left" w:pos="1762"/>
        </w:tabs>
        <w:spacing w:before="220"/>
        <w:ind w:left="110" w:firstLine="1681" w:firstLineChars="700"/>
        <w:jc w:val="left"/>
        <w:rPr>
          <w:b/>
          <w:sz w:val="24"/>
        </w:rPr>
      </w:pPr>
      <w:bookmarkStart w:id="0" w:name="MODULETEK:_QSFP10-LR4-D11"/>
      <w:bookmarkEnd w:id="0"/>
      <w:r>
        <w:rPr>
          <w:b/>
          <w:sz w:val="24"/>
        </w:rPr>
        <w:t>QSFP</w:t>
      </w:r>
      <w:r>
        <w:rPr>
          <w:rFonts w:hint="eastAsia"/>
          <w:b/>
          <w:sz w:val="24"/>
        </w:rPr>
        <w:t>-40G-</w:t>
      </w:r>
      <w:r>
        <w:rPr>
          <w:b/>
          <w:sz w:val="24"/>
        </w:rPr>
        <w:t>LR4</w:t>
      </w:r>
    </w:p>
    <w:p w14:paraId="30EDDFF3">
      <w:pPr>
        <w:pStyle w:val="3"/>
        <w:spacing w:before="10"/>
        <w:rPr>
          <w:b/>
        </w:rPr>
      </w:pPr>
    </w:p>
    <w:p w14:paraId="30B54039">
      <w:pPr>
        <w:ind w:left="110"/>
        <w:jc w:val="both"/>
        <w:rPr>
          <w:sz w:val="24"/>
        </w:rPr>
      </w:pPr>
      <w:bookmarkStart w:id="15" w:name="_GoBack"/>
      <w:r>
        <w:rPr>
          <w:rFonts w:hint="eastAsia" w:eastAsia="宋体"/>
          <w:sz w:val="24"/>
          <w:lang w:eastAsia="zh-CN"/>
        </w:rPr>
        <w:t>40 Gb</w:t>
      </w:r>
      <w:bookmarkEnd w:id="15"/>
      <w:r>
        <w:rPr>
          <w:sz w:val="24"/>
        </w:rPr>
        <w:t>/s QSFP+ LR4 Optical Transceiver</w:t>
      </w:r>
    </w:p>
    <w:p w14:paraId="346DA778">
      <w:pPr>
        <w:pStyle w:val="3"/>
        <w:rPr>
          <w:sz w:val="26"/>
        </w:rPr>
      </w:pPr>
    </w:p>
    <w:p w14:paraId="6DBE7B7C">
      <w:pPr>
        <w:pStyle w:val="3"/>
        <w:spacing w:before="10"/>
        <w:rPr>
          <w:sz w:val="29"/>
        </w:rPr>
      </w:pPr>
    </w:p>
    <w:p w14:paraId="3F943C88">
      <w:pPr>
        <w:pStyle w:val="2"/>
        <w:spacing w:before="1"/>
        <w:jc w:val="both"/>
      </w:pPr>
      <w:bookmarkStart w:id="1" w:name="QSFP10-LR4-D11_Overview_"/>
      <w:bookmarkEnd w:id="1"/>
      <w:r>
        <w:t>QSFP-40G-LR4 Overview</w:t>
      </w:r>
    </w:p>
    <w:p w14:paraId="34E30A3E">
      <w:pPr>
        <w:pStyle w:val="3"/>
        <w:spacing w:before="7"/>
        <w:rPr>
          <w:b/>
          <w:sz w:val="27"/>
        </w:rPr>
      </w:pPr>
    </w:p>
    <w:p w14:paraId="050CC864">
      <w:pPr>
        <w:pStyle w:val="3"/>
        <w:spacing w:line="333" w:lineRule="auto"/>
        <w:ind w:left="110" w:right="115"/>
        <w:jc w:val="both"/>
      </w:pPr>
      <w:r>
        <w:rPr>
          <w:spacing w:val="-20"/>
        </w:rPr>
        <w:t xml:space="preserve"> </w:t>
      </w:r>
      <w:r>
        <w:t>QSFP-40G-LR4</w:t>
      </w:r>
      <w:r>
        <w:rPr>
          <w:spacing w:val="-20"/>
        </w:rPr>
        <w:t xml:space="preserve"> </w:t>
      </w:r>
      <w:r>
        <w:t>QSFP+</w:t>
      </w:r>
      <w:r>
        <w:rPr>
          <w:spacing w:val="-20"/>
        </w:rPr>
        <w:t xml:space="preserve"> </w:t>
      </w:r>
      <w:r>
        <w:t>LR4</w:t>
      </w:r>
      <w:r>
        <w:rPr>
          <w:spacing w:val="-20"/>
        </w:rPr>
        <w:t xml:space="preserve"> </w:t>
      </w:r>
      <w:r>
        <w:t>optical</w:t>
      </w:r>
      <w:r>
        <w:rPr>
          <w:spacing w:val="-20"/>
        </w:rPr>
        <w:t xml:space="preserve"> </w:t>
      </w:r>
      <w:r>
        <w:t>transceivers</w:t>
      </w:r>
      <w:r>
        <w:rPr>
          <w:spacing w:val="-20"/>
        </w:rPr>
        <w:t xml:space="preserve"> </w:t>
      </w:r>
      <w:r>
        <w:t>are</w:t>
      </w:r>
      <w:r>
        <w:rPr>
          <w:spacing w:val="-20"/>
        </w:rPr>
        <w:t xml:space="preserve"> </w:t>
      </w:r>
      <w:r>
        <w:t>based</w:t>
      </w:r>
      <w:r>
        <w:rPr>
          <w:spacing w:val="-20"/>
        </w:rPr>
        <w:t xml:space="preserve"> </w:t>
      </w:r>
      <w:r>
        <w:t>on</w:t>
      </w:r>
      <w:r>
        <w:rPr>
          <w:spacing w:val="-20"/>
        </w:rPr>
        <w:t xml:space="preserve"> </w:t>
      </w:r>
      <w:r>
        <w:rPr>
          <w:rFonts w:hint="eastAsia" w:eastAsia="宋体"/>
          <w:spacing w:val="-20"/>
          <w:lang w:eastAsia="zh-CN"/>
        </w:rPr>
        <w:t>the Ethernet</w:t>
      </w:r>
      <w:r>
        <w:rPr>
          <w:spacing w:val="-20"/>
        </w:rPr>
        <w:t xml:space="preserve"> </w:t>
      </w:r>
      <w:r>
        <w:t>IEEE</w:t>
      </w:r>
      <w:r>
        <w:rPr>
          <w:spacing w:val="-20"/>
        </w:rPr>
        <w:t xml:space="preserve"> </w:t>
      </w:r>
      <w:r>
        <w:t>P802.3ba standard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SFF</w:t>
      </w:r>
      <w:r>
        <w:rPr>
          <w:spacing w:val="-5"/>
        </w:rPr>
        <w:t xml:space="preserve"> </w:t>
      </w:r>
      <w:r>
        <w:t>8436</w:t>
      </w:r>
      <w:r>
        <w:rPr>
          <w:spacing w:val="-5"/>
        </w:rPr>
        <w:t xml:space="preserve"> </w:t>
      </w:r>
      <w:r>
        <w:t>standard.</w:t>
      </w:r>
      <w:r>
        <w:rPr>
          <w:spacing w:val="1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QSFP+</w:t>
      </w:r>
      <w:r>
        <w:rPr>
          <w:spacing w:val="-5"/>
        </w:rPr>
        <w:t xml:space="preserve"> </w:t>
      </w:r>
      <w:r>
        <w:t>transceiver</w:t>
      </w:r>
      <w:r>
        <w:rPr>
          <w:spacing w:val="-5"/>
        </w:rPr>
        <w:t xml:space="preserve"> </w:t>
      </w:r>
      <w:r>
        <w:t>converts</w:t>
      </w:r>
      <w:r>
        <w:rPr>
          <w:spacing w:val="-5"/>
        </w:rPr>
        <w:t xml:space="preserve"> </w:t>
      </w:r>
      <w:r>
        <w:t>4</w:t>
      </w:r>
      <w:r>
        <w:rPr>
          <w:spacing w:val="-5"/>
        </w:rPr>
        <w:t xml:space="preserve"> </w:t>
      </w:r>
      <w:r>
        <w:rPr>
          <w:rFonts w:hint="eastAsia" w:eastAsia="宋体"/>
          <w:spacing w:val="-5"/>
          <w:lang w:eastAsia="zh-CN"/>
        </w:rPr>
        <w:t>input</w:t>
      </w:r>
      <w:r>
        <w:rPr>
          <w:spacing w:val="-5"/>
        </w:rPr>
        <w:t xml:space="preserve"> </w:t>
      </w:r>
      <w:r>
        <w:t>channels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rFonts w:hint="eastAsia" w:eastAsia="宋体"/>
          <w:spacing w:val="-5"/>
          <w:lang w:eastAsia="zh-CN"/>
        </w:rPr>
        <w:t>10 Gb</w:t>
      </w:r>
      <w:r>
        <w:t>/s</w:t>
      </w:r>
      <w:r>
        <w:rPr>
          <w:spacing w:val="-5"/>
        </w:rPr>
        <w:t xml:space="preserve"> </w:t>
      </w:r>
      <w:r>
        <w:rPr>
          <w:rFonts w:hint="eastAsia" w:eastAsia="宋体"/>
          <w:spacing w:val="-5"/>
          <w:lang w:eastAsia="zh-CN"/>
        </w:rPr>
        <w:t>electrical</w:t>
      </w:r>
      <w:r>
        <w:t xml:space="preserve"> data to 4 CWDM optical signals and multiplexes them into a single channel for </w:t>
      </w:r>
      <w:r>
        <w:rPr>
          <w:rFonts w:hint="eastAsia" w:eastAsia="宋体"/>
          <w:lang w:eastAsia="zh-CN"/>
        </w:rPr>
        <w:t>40 Gb</w:t>
      </w:r>
      <w:r>
        <w:t xml:space="preserve">/s optical transmission.  </w:t>
      </w:r>
      <w:r>
        <w:rPr>
          <w:rFonts w:hint="eastAsia" w:eastAsia="宋体"/>
          <w:lang w:eastAsia="zh-CN"/>
        </w:rPr>
        <w:t>On</w:t>
      </w:r>
      <w:r>
        <w:t xml:space="preserve"> the receiver side, the module optically de-multiplexes a </w:t>
      </w:r>
      <w:r>
        <w:rPr>
          <w:rFonts w:hint="eastAsia" w:eastAsia="宋体"/>
          <w:lang w:eastAsia="zh-CN"/>
        </w:rPr>
        <w:t>40 Gb</w:t>
      </w:r>
      <w:r>
        <w:t xml:space="preserve">/s input into 4 CWDM channels </w:t>
      </w:r>
      <w:r>
        <w:rPr>
          <w:rFonts w:hint="eastAsia" w:eastAsia="宋体"/>
          <w:lang w:eastAsia="zh-CN"/>
        </w:rPr>
        <w:t>of signals</w:t>
      </w:r>
      <w:r>
        <w:t xml:space="preserve"> and converts them to 4 channel output electrical data. The central </w:t>
      </w:r>
      <w:r>
        <w:rPr>
          <w:rFonts w:hint="eastAsia" w:eastAsia="宋体"/>
          <w:lang w:eastAsia="zh-CN"/>
        </w:rPr>
        <w:t>wavelengths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CWDM</w:t>
      </w:r>
      <w:r>
        <w:rPr>
          <w:spacing w:val="-10"/>
        </w:rPr>
        <w:t xml:space="preserve"> </w:t>
      </w:r>
      <w:r>
        <w:t>channels</w:t>
      </w:r>
      <w:r>
        <w:rPr>
          <w:spacing w:val="-10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1271,</w:t>
      </w:r>
      <w:r>
        <w:rPr>
          <w:spacing w:val="-9"/>
        </w:rPr>
        <w:t xml:space="preserve"> </w:t>
      </w:r>
      <w:r>
        <w:t>1291,</w:t>
      </w:r>
      <w:r>
        <w:rPr>
          <w:spacing w:val="-9"/>
        </w:rPr>
        <w:t xml:space="preserve"> </w:t>
      </w:r>
      <w:r>
        <w:rPr>
          <w:rFonts w:hint="eastAsia" w:eastAsia="宋体"/>
          <w:spacing w:val="-9"/>
          <w:lang w:eastAsia="zh-CN"/>
        </w:rPr>
        <w:t>1311,</w:t>
      </w:r>
      <w:r>
        <w:rPr>
          <w:spacing w:val="-10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1331</w:t>
      </w:r>
      <w:r>
        <w:rPr>
          <w:spacing w:val="-10"/>
        </w:rPr>
        <w:t xml:space="preserve"> </w:t>
      </w:r>
      <w:r>
        <w:t>nm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members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CWDM</w:t>
      </w:r>
      <w:r>
        <w:rPr>
          <w:spacing w:val="-10"/>
        </w:rPr>
        <w:t xml:space="preserve"> </w:t>
      </w:r>
      <w:r>
        <w:rPr>
          <w:rFonts w:hint="eastAsia" w:eastAsia="宋体"/>
          <w:spacing w:val="-10"/>
          <w:lang w:eastAsia="zh-CN"/>
        </w:rPr>
        <w:t>wavelength</w:t>
      </w:r>
      <w:r>
        <w:t xml:space="preserve"> grid defined in ITU-T</w:t>
      </w:r>
      <w:r>
        <w:rPr>
          <w:spacing w:val="-31"/>
        </w:rPr>
        <w:t xml:space="preserve"> </w:t>
      </w:r>
      <w:r>
        <w:t>G694.2.</w:t>
      </w:r>
    </w:p>
    <w:p w14:paraId="56704BF7">
      <w:pPr>
        <w:pStyle w:val="3"/>
        <w:rPr>
          <w:sz w:val="22"/>
        </w:rPr>
      </w:pPr>
    </w:p>
    <w:p w14:paraId="2D1F1FF1">
      <w:pPr>
        <w:pStyle w:val="3"/>
        <w:spacing w:before="6"/>
        <w:rPr>
          <w:sz w:val="30"/>
        </w:rPr>
      </w:pPr>
    </w:p>
    <w:p w14:paraId="1E1938E5">
      <w:pPr>
        <w:pStyle w:val="2"/>
        <w:jc w:val="both"/>
      </w:pPr>
      <w:bookmarkStart w:id="2" w:name="Product_Features"/>
      <w:bookmarkEnd w:id="2"/>
      <w:r>
        <w:t>Product Features</w:t>
      </w:r>
    </w:p>
    <w:p w14:paraId="48A86296">
      <w:pPr>
        <w:pStyle w:val="3"/>
        <w:spacing w:before="7"/>
        <w:rPr>
          <w:b/>
          <w:sz w:val="27"/>
        </w:rPr>
      </w:pPr>
    </w:p>
    <w:p w14:paraId="7EDAF393">
      <w:pPr>
        <w:pStyle w:val="9"/>
        <w:numPr>
          <w:ilvl w:val="0"/>
          <w:numId w:val="1"/>
        </w:numPr>
        <w:tabs>
          <w:tab w:val="left" w:pos="236"/>
        </w:tabs>
        <w:spacing w:before="0"/>
        <w:ind w:hanging="125"/>
        <w:rPr>
          <w:sz w:val="20"/>
        </w:rPr>
      </w:pPr>
      <w:r>
        <w:rPr>
          <w:sz w:val="20"/>
        </w:rPr>
        <w:t>Uncooled 4x10Gb/s CWDM</w:t>
      </w:r>
      <w:r>
        <w:rPr>
          <w:spacing w:val="-33"/>
          <w:sz w:val="20"/>
        </w:rPr>
        <w:t xml:space="preserve"> </w:t>
      </w:r>
      <w:r>
        <w:rPr>
          <w:sz w:val="20"/>
        </w:rPr>
        <w:t>transmitter</w:t>
      </w:r>
    </w:p>
    <w:p w14:paraId="30BF3B80">
      <w:pPr>
        <w:pStyle w:val="9"/>
        <w:numPr>
          <w:ilvl w:val="0"/>
          <w:numId w:val="1"/>
        </w:numPr>
        <w:tabs>
          <w:tab w:val="left" w:pos="236"/>
        </w:tabs>
        <w:ind w:hanging="125"/>
        <w:rPr>
          <w:sz w:val="20"/>
        </w:rPr>
      </w:pPr>
      <w:r>
        <w:rPr>
          <w:sz w:val="20"/>
        </w:rPr>
        <w:t xml:space="preserve">Up to </w:t>
      </w:r>
      <w:r>
        <w:rPr>
          <w:rFonts w:hint="eastAsia" w:eastAsia="宋体"/>
          <w:sz w:val="20"/>
          <w:lang w:eastAsia="zh-CN"/>
        </w:rPr>
        <w:t>11.2 Gbps</w:t>
      </w:r>
      <w:r>
        <w:rPr>
          <w:spacing w:val="-3"/>
          <w:sz w:val="20"/>
        </w:rPr>
        <w:t xml:space="preserve"> </w:t>
      </w:r>
      <w:r>
        <w:rPr>
          <w:sz w:val="20"/>
        </w:rPr>
        <w:t>data rate per</w:t>
      </w:r>
      <w:r>
        <w:rPr>
          <w:spacing w:val="-29"/>
          <w:sz w:val="20"/>
        </w:rPr>
        <w:t xml:space="preserve"> </w:t>
      </w:r>
      <w:r>
        <w:rPr>
          <w:sz w:val="20"/>
        </w:rPr>
        <w:t>wavelength</w:t>
      </w:r>
    </w:p>
    <w:p w14:paraId="335A62F6">
      <w:pPr>
        <w:pStyle w:val="9"/>
        <w:numPr>
          <w:ilvl w:val="0"/>
          <w:numId w:val="1"/>
        </w:numPr>
        <w:tabs>
          <w:tab w:val="left" w:pos="236"/>
        </w:tabs>
        <w:ind w:hanging="125"/>
        <w:rPr>
          <w:sz w:val="20"/>
        </w:rPr>
      </w:pPr>
      <w:r>
        <w:rPr>
          <w:sz w:val="20"/>
        </w:rPr>
        <w:t>QSFP+ MSA</w:t>
      </w:r>
      <w:r>
        <w:rPr>
          <w:spacing w:val="-10"/>
          <w:sz w:val="20"/>
        </w:rPr>
        <w:t xml:space="preserve"> </w:t>
      </w:r>
      <w:r>
        <w:rPr>
          <w:sz w:val="20"/>
        </w:rPr>
        <w:t>compliant</w:t>
      </w:r>
    </w:p>
    <w:p w14:paraId="2D933975">
      <w:pPr>
        <w:pStyle w:val="9"/>
        <w:numPr>
          <w:ilvl w:val="0"/>
          <w:numId w:val="1"/>
        </w:numPr>
        <w:tabs>
          <w:tab w:val="left" w:pos="236"/>
        </w:tabs>
        <w:ind w:hanging="125"/>
        <w:rPr>
          <w:sz w:val="20"/>
        </w:rPr>
      </w:pPr>
      <w:r>
        <w:rPr>
          <w:sz w:val="20"/>
        </w:rPr>
        <w:t>Duplex LC</w:t>
      </w:r>
      <w:r>
        <w:rPr>
          <w:spacing w:val="-15"/>
          <w:sz w:val="20"/>
        </w:rPr>
        <w:t xml:space="preserve"> </w:t>
      </w:r>
      <w:r>
        <w:rPr>
          <w:sz w:val="20"/>
        </w:rPr>
        <w:t>connector</w:t>
      </w:r>
    </w:p>
    <w:p w14:paraId="040FF8ED">
      <w:pPr>
        <w:pStyle w:val="9"/>
        <w:numPr>
          <w:ilvl w:val="0"/>
          <w:numId w:val="1"/>
        </w:numPr>
        <w:tabs>
          <w:tab w:val="left" w:pos="236"/>
        </w:tabs>
        <w:ind w:hanging="125"/>
        <w:rPr>
          <w:sz w:val="20"/>
        </w:rPr>
      </w:pPr>
      <w:r>
        <w:rPr>
          <w:sz w:val="20"/>
        </w:rPr>
        <w:t>Built-in digital diagnostic</w:t>
      </w:r>
      <w:r>
        <w:rPr>
          <w:spacing w:val="-29"/>
          <w:sz w:val="20"/>
        </w:rPr>
        <w:t xml:space="preserve"> </w:t>
      </w:r>
      <w:r>
        <w:rPr>
          <w:sz w:val="20"/>
        </w:rPr>
        <w:t>functions</w:t>
      </w:r>
    </w:p>
    <w:p w14:paraId="73CD5125">
      <w:pPr>
        <w:pStyle w:val="9"/>
        <w:numPr>
          <w:ilvl w:val="0"/>
          <w:numId w:val="1"/>
        </w:numPr>
        <w:tabs>
          <w:tab w:val="left" w:pos="236"/>
        </w:tabs>
        <w:ind w:hanging="125"/>
        <w:rPr>
          <w:sz w:val="20"/>
        </w:rPr>
      </w:pPr>
      <w:r>
        <w:rPr>
          <w:sz w:val="20"/>
        </w:rPr>
        <w:t xml:space="preserve">Up to </w:t>
      </w:r>
      <w:r>
        <w:rPr>
          <w:rFonts w:hint="eastAsia" w:eastAsia="宋体"/>
          <w:sz w:val="20"/>
          <w:lang w:eastAsia="zh-CN"/>
        </w:rPr>
        <w:t xml:space="preserve">20 </w:t>
      </w:r>
      <w:r>
        <w:rPr>
          <w:sz w:val="20"/>
        </w:rPr>
        <w:t>km on</w:t>
      </w:r>
      <w:r>
        <w:rPr>
          <w:spacing w:val="-15"/>
          <w:sz w:val="20"/>
        </w:rPr>
        <w:t xml:space="preserve"> </w:t>
      </w:r>
      <w:r>
        <w:rPr>
          <w:sz w:val="20"/>
        </w:rPr>
        <w:t>SMF</w:t>
      </w:r>
    </w:p>
    <w:p w14:paraId="26AEE95C">
      <w:pPr>
        <w:pStyle w:val="9"/>
        <w:numPr>
          <w:ilvl w:val="0"/>
          <w:numId w:val="1"/>
        </w:numPr>
        <w:tabs>
          <w:tab w:val="left" w:pos="236"/>
        </w:tabs>
        <w:ind w:hanging="125"/>
        <w:rPr>
          <w:sz w:val="20"/>
        </w:rPr>
      </w:pPr>
      <w:r>
        <w:rPr>
          <w:sz w:val="20"/>
        </w:rPr>
        <w:t>Maximum 3.5W operation</w:t>
      </w:r>
      <w:r>
        <w:rPr>
          <w:spacing w:val="-30"/>
          <w:sz w:val="20"/>
        </w:rPr>
        <w:t xml:space="preserve"> </w:t>
      </w:r>
      <w:r>
        <w:rPr>
          <w:sz w:val="20"/>
        </w:rPr>
        <w:t>power</w:t>
      </w:r>
    </w:p>
    <w:p w14:paraId="1F3B3E13">
      <w:pPr>
        <w:pStyle w:val="9"/>
        <w:numPr>
          <w:ilvl w:val="0"/>
          <w:numId w:val="1"/>
        </w:numPr>
        <w:tabs>
          <w:tab w:val="left" w:pos="236"/>
        </w:tabs>
        <w:ind w:hanging="125"/>
        <w:rPr>
          <w:sz w:val="20"/>
        </w:rPr>
      </w:pPr>
      <w:r>
        <w:rPr>
          <w:sz w:val="20"/>
        </w:rPr>
        <w:t>RoHS</w:t>
      </w:r>
      <w:r>
        <w:rPr>
          <w:spacing w:val="-19"/>
          <w:sz w:val="20"/>
        </w:rPr>
        <w:t xml:space="preserve"> </w:t>
      </w:r>
      <w:r>
        <w:rPr>
          <w:sz w:val="20"/>
        </w:rPr>
        <w:t>Compliant</w:t>
      </w:r>
    </w:p>
    <w:p w14:paraId="3EC9159A">
      <w:pPr>
        <w:pStyle w:val="9"/>
        <w:numPr>
          <w:ilvl w:val="0"/>
          <w:numId w:val="1"/>
        </w:numPr>
        <w:tabs>
          <w:tab w:val="left" w:pos="236"/>
        </w:tabs>
        <w:spacing w:before="75"/>
        <w:ind w:hanging="125"/>
        <w:rPr>
          <w:w w:val="105"/>
          <w:sz w:val="20"/>
        </w:rPr>
      </w:pPr>
      <w:r>
        <w:rPr>
          <w:w w:val="105"/>
          <w:sz w:val="20"/>
        </w:rPr>
        <w:t>Operating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temperature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 xml:space="preserve">range: </w:t>
      </w:r>
      <w:r>
        <w:rPr>
          <w:rFonts w:hint="eastAsia"/>
          <w:w w:val="105"/>
          <w:sz w:val="20"/>
        </w:rPr>
        <w:t>0</w:t>
      </w:r>
      <w:r>
        <w:rPr>
          <w:w w:val="105"/>
          <w:sz w:val="20"/>
        </w:rPr>
        <w:t xml:space="preserve">◦C to </w:t>
      </w:r>
      <w:r>
        <w:rPr>
          <w:rFonts w:hint="eastAsia"/>
          <w:w w:val="105"/>
          <w:sz w:val="20"/>
        </w:rPr>
        <w:t>7</w:t>
      </w:r>
      <w:r>
        <w:rPr>
          <w:w w:val="105"/>
          <w:sz w:val="20"/>
        </w:rPr>
        <w:t>5◦C</w:t>
      </w:r>
    </w:p>
    <w:p w14:paraId="434E7F59">
      <w:pPr>
        <w:pStyle w:val="3"/>
        <w:rPr>
          <w:sz w:val="24"/>
        </w:rPr>
      </w:pPr>
    </w:p>
    <w:p w14:paraId="35786155">
      <w:pPr>
        <w:pStyle w:val="3"/>
        <w:rPr>
          <w:sz w:val="24"/>
        </w:rPr>
      </w:pPr>
    </w:p>
    <w:p w14:paraId="663AD836">
      <w:pPr>
        <w:pStyle w:val="2"/>
        <w:spacing w:before="139"/>
        <w:jc w:val="both"/>
      </w:pPr>
      <w:bookmarkStart w:id="3" w:name="Applications"/>
      <w:bookmarkEnd w:id="3"/>
      <w:r>
        <w:t>Applications</w:t>
      </w:r>
    </w:p>
    <w:p w14:paraId="7A8583C1">
      <w:pPr>
        <w:pStyle w:val="3"/>
        <w:spacing w:before="6"/>
        <w:rPr>
          <w:b/>
          <w:sz w:val="27"/>
        </w:rPr>
      </w:pPr>
    </w:p>
    <w:p w14:paraId="6F1C71C8">
      <w:pPr>
        <w:pStyle w:val="9"/>
        <w:numPr>
          <w:ilvl w:val="0"/>
          <w:numId w:val="1"/>
        </w:numPr>
        <w:tabs>
          <w:tab w:val="left" w:pos="236"/>
        </w:tabs>
        <w:spacing w:before="1"/>
        <w:ind w:hanging="125"/>
        <w:rPr>
          <w:sz w:val="20"/>
        </w:rPr>
      </w:pPr>
      <w:r>
        <w:rPr>
          <w:sz w:val="20"/>
        </w:rPr>
        <w:t>40G</w:t>
      </w:r>
      <w:r>
        <w:rPr>
          <w:spacing w:val="-8"/>
          <w:sz w:val="20"/>
        </w:rPr>
        <w:t xml:space="preserve"> </w:t>
      </w:r>
      <w:r>
        <w:rPr>
          <w:sz w:val="20"/>
        </w:rPr>
        <w:t>Ethernet</w:t>
      </w:r>
    </w:p>
    <w:p w14:paraId="3145EA70">
      <w:pPr>
        <w:pStyle w:val="9"/>
        <w:numPr>
          <w:ilvl w:val="0"/>
          <w:numId w:val="1"/>
        </w:numPr>
        <w:tabs>
          <w:tab w:val="left" w:pos="236"/>
        </w:tabs>
        <w:spacing w:before="89"/>
        <w:ind w:hanging="125"/>
        <w:rPr>
          <w:sz w:val="20"/>
        </w:rPr>
      </w:pPr>
      <w:r>
        <w:rPr>
          <w:sz w:val="20"/>
        </w:rPr>
        <w:t>Infiniband</w:t>
      </w:r>
      <w:r>
        <w:rPr>
          <w:spacing w:val="-22"/>
          <w:sz w:val="20"/>
        </w:rPr>
        <w:t xml:space="preserve"> </w:t>
      </w:r>
      <w:r>
        <w:rPr>
          <w:sz w:val="20"/>
        </w:rPr>
        <w:t>interconnects</w:t>
      </w:r>
    </w:p>
    <w:p w14:paraId="623F8A00">
      <w:pPr>
        <w:pStyle w:val="3"/>
      </w:pPr>
    </w:p>
    <w:p w14:paraId="3A9E0E7F">
      <w:pPr>
        <w:pStyle w:val="3"/>
      </w:pPr>
    </w:p>
    <w:p w14:paraId="5C9EF893">
      <w:pPr>
        <w:pStyle w:val="3"/>
      </w:pPr>
    </w:p>
    <w:p w14:paraId="59B30275">
      <w:pPr>
        <w:pStyle w:val="3"/>
      </w:pPr>
    </w:p>
    <w:p w14:paraId="4372214A">
      <w:pPr>
        <w:pStyle w:val="3"/>
      </w:pPr>
    </w:p>
    <w:p w14:paraId="0C73E51C">
      <w:pPr>
        <w:pStyle w:val="3"/>
      </w:pPr>
    </w:p>
    <w:p w14:paraId="552912C0">
      <w:pPr>
        <w:pStyle w:val="3"/>
      </w:pPr>
    </w:p>
    <w:p w14:paraId="23C136B4">
      <w:pPr>
        <w:pStyle w:val="3"/>
      </w:pPr>
    </w:p>
    <w:p w14:paraId="465C60E5">
      <w:pPr>
        <w:pStyle w:val="3"/>
      </w:pPr>
    </w:p>
    <w:p w14:paraId="60FE124C">
      <w:pPr>
        <w:pStyle w:val="3"/>
      </w:pPr>
    </w:p>
    <w:p w14:paraId="0E10D709">
      <w:pPr>
        <w:pStyle w:val="3"/>
      </w:pPr>
    </w:p>
    <w:p w14:paraId="2E1D2306">
      <w:pPr>
        <w:tabs>
          <w:tab w:val="left" w:pos="3458"/>
        </w:tabs>
        <w:rPr>
          <w:sz w:val="18"/>
        </w:rPr>
        <w:sectPr>
          <w:headerReference r:id="rId3" w:type="default"/>
          <w:type w:val="continuous"/>
          <w:pgSz w:w="11910" w:h="16840"/>
          <w:pgMar w:top="1380" w:right="1300" w:bottom="1320" w:left="1420" w:header="850" w:footer="1132" w:gutter="0"/>
          <w:cols w:space="720" w:num="1"/>
        </w:sectPr>
      </w:pPr>
    </w:p>
    <w:p w14:paraId="6CBFEB63">
      <w:pPr>
        <w:spacing w:before="92"/>
        <w:jc w:val="left"/>
        <w:rPr>
          <w:b/>
          <w:sz w:val="24"/>
        </w:rPr>
      </w:pPr>
      <w:bookmarkStart w:id="4" w:name="General_Specifications"/>
      <w:bookmarkEnd w:id="4"/>
      <w:r>
        <w:rPr>
          <w:b/>
          <w:sz w:val="24"/>
        </w:rPr>
        <w:t>General Specifications</w:t>
      </w:r>
    </w:p>
    <w:p w14:paraId="19B62942">
      <w:pPr>
        <w:pStyle w:val="3"/>
        <w:rPr>
          <w:b/>
        </w:rPr>
      </w:pPr>
    </w:p>
    <w:p w14:paraId="7C5978DA">
      <w:pPr>
        <w:pStyle w:val="3"/>
        <w:rPr>
          <w:b/>
          <w:sz w:val="17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58"/>
        <w:gridCol w:w="1097"/>
        <w:gridCol w:w="1381"/>
        <w:gridCol w:w="1041"/>
        <w:gridCol w:w="1041"/>
        <w:gridCol w:w="927"/>
        <w:gridCol w:w="1041"/>
      </w:tblGrid>
      <w:tr w14:paraId="4234D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58" w:type="dxa"/>
          </w:tcPr>
          <w:p w14:paraId="0F7E4606">
            <w:pPr>
              <w:pStyle w:val="10"/>
              <w:ind w:left="1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Parameter</w:t>
            </w:r>
          </w:p>
        </w:tc>
        <w:tc>
          <w:tcPr>
            <w:tcW w:w="1097" w:type="dxa"/>
          </w:tcPr>
          <w:p w14:paraId="7A510D59">
            <w:pPr>
              <w:pStyle w:val="10"/>
              <w:ind w:left="101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Symbol</w:t>
            </w:r>
          </w:p>
        </w:tc>
        <w:tc>
          <w:tcPr>
            <w:tcW w:w="1381" w:type="dxa"/>
          </w:tcPr>
          <w:p w14:paraId="1279FFE1">
            <w:pPr>
              <w:pStyle w:val="10"/>
              <w:ind w:left="470" w:right="470"/>
              <w:rPr>
                <w:b/>
                <w:sz w:val="20"/>
              </w:rPr>
            </w:pPr>
            <w:r>
              <w:rPr>
                <w:b/>
                <w:sz w:val="20"/>
              </w:rPr>
              <w:t>Min</w:t>
            </w:r>
          </w:p>
        </w:tc>
        <w:tc>
          <w:tcPr>
            <w:tcW w:w="1041" w:type="dxa"/>
          </w:tcPr>
          <w:p w14:paraId="6D5A079E">
            <w:pPr>
              <w:pStyle w:val="10"/>
              <w:ind w:left="3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</w:p>
        </w:tc>
        <w:tc>
          <w:tcPr>
            <w:tcW w:w="1041" w:type="dxa"/>
          </w:tcPr>
          <w:p w14:paraId="31E33109">
            <w:pPr>
              <w:pStyle w:val="10"/>
              <w:ind w:left="49" w:right="49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</w:p>
        </w:tc>
        <w:tc>
          <w:tcPr>
            <w:tcW w:w="927" w:type="dxa"/>
          </w:tcPr>
          <w:p w14:paraId="73DCEAD3">
            <w:pPr>
              <w:pStyle w:val="10"/>
              <w:ind w:left="58" w:right="58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</w:p>
        </w:tc>
        <w:tc>
          <w:tcPr>
            <w:tcW w:w="1041" w:type="dxa"/>
          </w:tcPr>
          <w:p w14:paraId="7D29A892">
            <w:pPr>
              <w:pStyle w:val="10"/>
              <w:ind w:left="96" w:right="49"/>
              <w:rPr>
                <w:b/>
                <w:sz w:val="20"/>
              </w:rPr>
            </w:pPr>
            <w:r>
              <w:rPr>
                <w:b/>
                <w:sz w:val="20"/>
              </w:rPr>
              <w:t>Remarks</w:t>
            </w:r>
          </w:p>
        </w:tc>
      </w:tr>
      <w:tr w14:paraId="071428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58" w:type="dxa"/>
          </w:tcPr>
          <w:p w14:paraId="0004E262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Bit Error Rate</w:t>
            </w:r>
          </w:p>
        </w:tc>
        <w:tc>
          <w:tcPr>
            <w:tcW w:w="1097" w:type="dxa"/>
          </w:tcPr>
          <w:p w14:paraId="566D706A">
            <w:pPr>
              <w:pStyle w:val="10"/>
              <w:ind w:left="101" w:right="101"/>
              <w:rPr>
                <w:sz w:val="20"/>
              </w:rPr>
            </w:pPr>
            <w:r>
              <w:rPr>
                <w:sz w:val="20"/>
              </w:rPr>
              <w:t>BER</w:t>
            </w:r>
          </w:p>
        </w:tc>
        <w:tc>
          <w:tcPr>
            <w:tcW w:w="1381" w:type="dxa"/>
          </w:tcPr>
          <w:p w14:paraId="3F7E6FCC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</w:tcPr>
          <w:p w14:paraId="7093ABEA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</w:tcPr>
          <w:p w14:paraId="6C3722CC">
            <w:pPr>
              <w:pStyle w:val="10"/>
              <w:spacing w:before="44"/>
              <w:ind w:left="42" w:right="49"/>
              <w:rPr>
                <w:rFonts w:ascii="Cambria" w:hAnsi="Cambria"/>
                <w:sz w:val="14"/>
              </w:rPr>
            </w:pPr>
            <w:r>
              <w:rPr>
                <w:w w:val="105"/>
                <w:position w:val="-6"/>
                <w:sz w:val="20"/>
              </w:rPr>
              <w:t>10</w:t>
            </w:r>
            <w:r>
              <w:rPr>
                <w:rFonts w:ascii="Times New Roman" w:hAnsi="Times New Roman"/>
                <w:i/>
                <w:w w:val="105"/>
                <w:sz w:val="14"/>
              </w:rPr>
              <w:t>−</w:t>
            </w:r>
            <w:r>
              <w:rPr>
                <w:rFonts w:ascii="Cambria" w:hAnsi="Cambria"/>
                <w:w w:val="105"/>
                <w:sz w:val="14"/>
              </w:rPr>
              <w:t>12</w:t>
            </w:r>
          </w:p>
        </w:tc>
        <w:tc>
          <w:tcPr>
            <w:tcW w:w="927" w:type="dxa"/>
          </w:tcPr>
          <w:p w14:paraId="1A3ED071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</w:tcPr>
          <w:p w14:paraId="76CF3AEA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278D1F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58" w:type="dxa"/>
          </w:tcPr>
          <w:p w14:paraId="2B5837C7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Operating Temperature</w:t>
            </w:r>
          </w:p>
        </w:tc>
        <w:tc>
          <w:tcPr>
            <w:tcW w:w="1097" w:type="dxa"/>
          </w:tcPr>
          <w:p w14:paraId="726086AF">
            <w:pPr>
              <w:pStyle w:val="10"/>
              <w:ind w:left="94" w:right="101"/>
              <w:rPr>
                <w:sz w:val="14"/>
              </w:rPr>
            </w:pPr>
            <w:r>
              <w:rPr>
                <w:sz w:val="20"/>
              </w:rPr>
              <w:t>T</w:t>
            </w:r>
            <w:r>
              <w:rPr>
                <w:position w:val="-2"/>
                <w:sz w:val="14"/>
              </w:rPr>
              <w:t>C</w:t>
            </w:r>
          </w:p>
        </w:tc>
        <w:tc>
          <w:tcPr>
            <w:tcW w:w="1381" w:type="dxa"/>
          </w:tcPr>
          <w:p w14:paraId="7C1BED05">
            <w:pPr>
              <w:pStyle w:val="10"/>
              <w:ind w:left="470" w:right="470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</w:p>
        </w:tc>
        <w:tc>
          <w:tcPr>
            <w:tcW w:w="1041" w:type="dxa"/>
          </w:tcPr>
          <w:p w14:paraId="5660C5FC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</w:tcPr>
          <w:p w14:paraId="59984769">
            <w:pPr>
              <w:pStyle w:val="10"/>
              <w:ind w:left="49" w:right="49"/>
              <w:rPr>
                <w:sz w:val="20"/>
              </w:rPr>
            </w:pPr>
            <w:r>
              <w:rPr>
                <w:rFonts w:hint="eastAsia"/>
                <w:sz w:val="20"/>
              </w:rPr>
              <w:t>7</w:t>
            </w:r>
            <w:r>
              <w:rPr>
                <w:sz w:val="20"/>
              </w:rPr>
              <w:t>5</w:t>
            </w:r>
          </w:p>
        </w:tc>
        <w:tc>
          <w:tcPr>
            <w:tcW w:w="927" w:type="dxa"/>
          </w:tcPr>
          <w:p w14:paraId="41F87271">
            <w:pPr>
              <w:pStyle w:val="10"/>
              <w:spacing w:before="47"/>
              <w:ind w:left="340"/>
              <w:jc w:val="left"/>
              <w:rPr>
                <w:sz w:val="20"/>
              </w:rPr>
            </w:pPr>
            <w:r>
              <w:rPr>
                <w:rFonts w:ascii="Times New Roman" w:hAnsi="Times New Roman"/>
                <w:i/>
                <w:w w:val="130"/>
                <w:sz w:val="14"/>
              </w:rPr>
              <w:t>◦</w:t>
            </w:r>
            <w:r>
              <w:rPr>
                <w:w w:val="130"/>
                <w:position w:val="-6"/>
                <w:sz w:val="20"/>
              </w:rPr>
              <w:t>C</w:t>
            </w:r>
          </w:p>
        </w:tc>
        <w:tc>
          <w:tcPr>
            <w:tcW w:w="1041" w:type="dxa"/>
          </w:tcPr>
          <w:p w14:paraId="734B3715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14:paraId="5D1416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58" w:type="dxa"/>
          </w:tcPr>
          <w:p w14:paraId="6BF4FFEA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Storage Temperature</w:t>
            </w:r>
          </w:p>
        </w:tc>
        <w:tc>
          <w:tcPr>
            <w:tcW w:w="1097" w:type="dxa"/>
          </w:tcPr>
          <w:p w14:paraId="310AA527">
            <w:pPr>
              <w:pStyle w:val="10"/>
              <w:spacing w:before="65"/>
              <w:ind w:left="94" w:right="101"/>
              <w:rPr>
                <w:sz w:val="14"/>
              </w:rPr>
            </w:pPr>
            <w:r>
              <w:rPr>
                <w:position w:val="3"/>
                <w:sz w:val="20"/>
              </w:rPr>
              <w:t>T</w:t>
            </w:r>
            <w:r>
              <w:rPr>
                <w:sz w:val="14"/>
              </w:rPr>
              <w:t>STO</w:t>
            </w:r>
          </w:p>
        </w:tc>
        <w:tc>
          <w:tcPr>
            <w:tcW w:w="1381" w:type="dxa"/>
          </w:tcPr>
          <w:p w14:paraId="006E8770">
            <w:pPr>
              <w:pStyle w:val="10"/>
              <w:ind w:left="470" w:right="4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rFonts w:hint="eastAsia"/>
                <w:sz w:val="20"/>
              </w:rPr>
              <w:t>40</w:t>
            </w:r>
          </w:p>
        </w:tc>
        <w:tc>
          <w:tcPr>
            <w:tcW w:w="1041" w:type="dxa"/>
          </w:tcPr>
          <w:p w14:paraId="2B4E84FE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</w:tcPr>
          <w:p w14:paraId="7E50CBAE">
            <w:pPr>
              <w:pStyle w:val="10"/>
              <w:ind w:left="49" w:right="49"/>
              <w:rPr>
                <w:sz w:val="20"/>
              </w:rPr>
            </w:pPr>
            <w:r>
              <w:rPr>
                <w:rFonts w:hint="eastAsia"/>
                <w:sz w:val="20"/>
              </w:rPr>
              <w:t>85</w:t>
            </w:r>
          </w:p>
        </w:tc>
        <w:tc>
          <w:tcPr>
            <w:tcW w:w="927" w:type="dxa"/>
          </w:tcPr>
          <w:p w14:paraId="7CA2BB85">
            <w:pPr>
              <w:pStyle w:val="10"/>
              <w:spacing w:before="47"/>
              <w:ind w:left="340"/>
              <w:jc w:val="left"/>
              <w:rPr>
                <w:sz w:val="20"/>
              </w:rPr>
            </w:pPr>
            <w:r>
              <w:rPr>
                <w:rFonts w:ascii="Times New Roman" w:hAnsi="Times New Roman"/>
                <w:i/>
                <w:w w:val="130"/>
                <w:sz w:val="14"/>
              </w:rPr>
              <w:t>◦</w:t>
            </w:r>
            <w:r>
              <w:rPr>
                <w:w w:val="130"/>
                <w:position w:val="-6"/>
                <w:sz w:val="20"/>
              </w:rPr>
              <w:t>C</w:t>
            </w:r>
          </w:p>
        </w:tc>
        <w:tc>
          <w:tcPr>
            <w:tcW w:w="1041" w:type="dxa"/>
          </w:tcPr>
          <w:p w14:paraId="0A00D5BB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14:paraId="609A4A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58" w:type="dxa"/>
          </w:tcPr>
          <w:p w14:paraId="66B0868A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Input Voltage</w:t>
            </w:r>
          </w:p>
        </w:tc>
        <w:tc>
          <w:tcPr>
            <w:tcW w:w="1097" w:type="dxa"/>
          </w:tcPr>
          <w:p w14:paraId="1D264C01">
            <w:pPr>
              <w:pStyle w:val="10"/>
              <w:spacing w:before="65"/>
              <w:ind w:left="93" w:right="101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CC</w:t>
            </w:r>
          </w:p>
        </w:tc>
        <w:tc>
          <w:tcPr>
            <w:tcW w:w="1381" w:type="dxa"/>
          </w:tcPr>
          <w:p w14:paraId="613E7D1B">
            <w:pPr>
              <w:pStyle w:val="10"/>
              <w:ind w:left="470" w:right="470"/>
              <w:rPr>
                <w:sz w:val="20"/>
              </w:rPr>
            </w:pPr>
            <w:r>
              <w:rPr>
                <w:sz w:val="20"/>
              </w:rPr>
              <w:t>3.14</w:t>
            </w:r>
          </w:p>
        </w:tc>
        <w:tc>
          <w:tcPr>
            <w:tcW w:w="1041" w:type="dxa"/>
          </w:tcPr>
          <w:p w14:paraId="35525E3C">
            <w:pPr>
              <w:pStyle w:val="10"/>
              <w:ind w:left="376"/>
              <w:jc w:val="left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1041" w:type="dxa"/>
          </w:tcPr>
          <w:p w14:paraId="33F5ED14">
            <w:pPr>
              <w:pStyle w:val="10"/>
              <w:ind w:left="49" w:right="49"/>
              <w:rPr>
                <w:sz w:val="20"/>
              </w:rPr>
            </w:pPr>
            <w:r>
              <w:rPr>
                <w:sz w:val="20"/>
              </w:rPr>
              <w:t>3.46</w:t>
            </w:r>
          </w:p>
        </w:tc>
        <w:tc>
          <w:tcPr>
            <w:tcW w:w="927" w:type="dxa"/>
          </w:tcPr>
          <w:p w14:paraId="7C94E477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1041" w:type="dxa"/>
          </w:tcPr>
          <w:p w14:paraId="770D9F04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51209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58" w:type="dxa"/>
          </w:tcPr>
          <w:p w14:paraId="1A3B094D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Maximum Voltage</w:t>
            </w:r>
          </w:p>
        </w:tc>
        <w:tc>
          <w:tcPr>
            <w:tcW w:w="1097" w:type="dxa"/>
          </w:tcPr>
          <w:p w14:paraId="65E09674">
            <w:pPr>
              <w:pStyle w:val="10"/>
              <w:spacing w:before="63"/>
              <w:ind w:left="94" w:right="101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MAX</w:t>
            </w:r>
          </w:p>
        </w:tc>
        <w:tc>
          <w:tcPr>
            <w:tcW w:w="1381" w:type="dxa"/>
          </w:tcPr>
          <w:p w14:paraId="73F8C4EB">
            <w:pPr>
              <w:pStyle w:val="10"/>
              <w:ind w:left="470" w:right="470"/>
              <w:rPr>
                <w:sz w:val="20"/>
              </w:rPr>
            </w:pPr>
            <w:r>
              <w:rPr>
                <w:sz w:val="20"/>
              </w:rPr>
              <w:t>-0.5</w:t>
            </w:r>
          </w:p>
        </w:tc>
        <w:tc>
          <w:tcPr>
            <w:tcW w:w="1041" w:type="dxa"/>
          </w:tcPr>
          <w:p w14:paraId="29A750FA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41" w:type="dxa"/>
          </w:tcPr>
          <w:p w14:paraId="12DA45FD">
            <w:pPr>
              <w:pStyle w:val="10"/>
              <w:ind w:left="49" w:right="49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927" w:type="dxa"/>
          </w:tcPr>
          <w:p w14:paraId="5ABBB31B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1041" w:type="dxa"/>
          </w:tcPr>
          <w:p w14:paraId="6DD2F57D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</w:tbl>
    <w:p w14:paraId="6B75B84E">
      <w:pPr>
        <w:pStyle w:val="3"/>
        <w:rPr>
          <w:b/>
          <w:sz w:val="17"/>
        </w:rPr>
      </w:pPr>
    </w:p>
    <w:p w14:paraId="1E2C82C5">
      <w:pPr>
        <w:spacing w:before="94"/>
        <w:ind w:left="110"/>
        <w:rPr>
          <w:b/>
          <w:sz w:val="18"/>
        </w:rPr>
      </w:pPr>
      <w:r>
        <w:rPr>
          <w:b/>
          <w:sz w:val="18"/>
        </w:rPr>
        <w:t>Notes:</w:t>
      </w:r>
    </w:p>
    <w:p w14:paraId="2CA191EA">
      <w:pPr>
        <w:pStyle w:val="9"/>
        <w:numPr>
          <w:ilvl w:val="0"/>
          <w:numId w:val="2"/>
        </w:numPr>
        <w:tabs>
          <w:tab w:val="left" w:pos="327"/>
        </w:tabs>
        <w:spacing w:before="12"/>
        <w:rPr>
          <w:sz w:val="18"/>
        </w:rPr>
      </w:pPr>
      <w:r>
        <w:rPr>
          <w:sz w:val="18"/>
        </w:rPr>
        <w:t>Case</w:t>
      </w:r>
      <w:r>
        <w:rPr>
          <w:spacing w:val="-10"/>
          <w:sz w:val="18"/>
        </w:rPr>
        <w:t xml:space="preserve"> </w:t>
      </w:r>
      <w:r>
        <w:rPr>
          <w:sz w:val="18"/>
        </w:rPr>
        <w:t>temperature</w:t>
      </w:r>
    </w:p>
    <w:p w14:paraId="4D678963">
      <w:pPr>
        <w:pStyle w:val="9"/>
        <w:numPr>
          <w:ilvl w:val="0"/>
          <w:numId w:val="2"/>
        </w:numPr>
        <w:tabs>
          <w:tab w:val="left" w:pos="327"/>
        </w:tabs>
        <w:spacing w:before="12"/>
        <w:rPr>
          <w:sz w:val="18"/>
        </w:rPr>
      </w:pPr>
      <w:r>
        <w:rPr>
          <w:sz w:val="18"/>
        </w:rPr>
        <w:t>Ambient</w:t>
      </w:r>
      <w:r>
        <w:rPr>
          <w:spacing w:val="-8"/>
          <w:sz w:val="18"/>
        </w:rPr>
        <w:t xml:space="preserve"> </w:t>
      </w:r>
      <w:r>
        <w:rPr>
          <w:sz w:val="18"/>
        </w:rPr>
        <w:t>temperature</w:t>
      </w:r>
    </w:p>
    <w:p w14:paraId="405D37B8">
      <w:pPr>
        <w:pStyle w:val="9"/>
        <w:numPr>
          <w:ilvl w:val="0"/>
          <w:numId w:val="2"/>
        </w:numPr>
        <w:tabs>
          <w:tab w:val="left" w:pos="327"/>
        </w:tabs>
        <w:spacing w:before="12"/>
      </w:pPr>
      <w:r>
        <w:rPr>
          <w:sz w:val="18"/>
        </w:rPr>
        <w:t>For electrical power</w:t>
      </w:r>
      <w:r>
        <w:rPr>
          <w:spacing w:val="-33"/>
          <w:sz w:val="18"/>
        </w:rPr>
        <w:t xml:space="preserve"> </w:t>
      </w:r>
      <w:r>
        <w:rPr>
          <w:sz w:val="18"/>
        </w:rPr>
        <w:t>interface</w:t>
      </w:r>
    </w:p>
    <w:p w14:paraId="66629637">
      <w:pPr>
        <w:pStyle w:val="2"/>
        <w:spacing w:before="125"/>
      </w:pPr>
      <w:bookmarkStart w:id="5" w:name="Link_Distances"/>
      <w:bookmarkEnd w:id="5"/>
    </w:p>
    <w:p w14:paraId="532F53D3">
      <w:pPr>
        <w:pStyle w:val="2"/>
        <w:spacing w:before="125"/>
      </w:pPr>
      <w:r>
        <w:t>Link Distances</w:t>
      </w:r>
    </w:p>
    <w:p w14:paraId="59AFB884">
      <w:pPr>
        <w:pStyle w:val="3"/>
        <w:spacing w:before="2"/>
        <w:rPr>
          <w:b/>
          <w:sz w:val="25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8"/>
        <w:gridCol w:w="2968"/>
        <w:gridCol w:w="2968"/>
      </w:tblGrid>
      <w:tr w14:paraId="267A3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8" w:type="dxa"/>
          </w:tcPr>
          <w:p w14:paraId="45468B40">
            <w:pPr>
              <w:pStyle w:val="10"/>
              <w:ind w:left="997" w:right="997"/>
              <w:rPr>
                <w:b/>
                <w:sz w:val="20"/>
              </w:rPr>
            </w:pPr>
            <w:r>
              <w:rPr>
                <w:b/>
                <w:sz w:val="20"/>
              </w:rPr>
              <w:t>Data Rate</w:t>
            </w:r>
          </w:p>
        </w:tc>
        <w:tc>
          <w:tcPr>
            <w:tcW w:w="2968" w:type="dxa"/>
          </w:tcPr>
          <w:p w14:paraId="3E58F449">
            <w:pPr>
              <w:pStyle w:val="10"/>
              <w:ind w:left="443" w:right="443"/>
              <w:rPr>
                <w:b/>
                <w:sz w:val="20"/>
              </w:rPr>
            </w:pPr>
            <w:r>
              <w:rPr>
                <w:b/>
                <w:sz w:val="20"/>
              </w:rPr>
              <w:t>Fiber Type</w:t>
            </w:r>
          </w:p>
        </w:tc>
        <w:tc>
          <w:tcPr>
            <w:tcW w:w="2968" w:type="dxa"/>
          </w:tcPr>
          <w:p w14:paraId="75A06CC8">
            <w:pPr>
              <w:pStyle w:val="10"/>
              <w:ind w:left="497" w:right="443"/>
              <w:rPr>
                <w:b/>
                <w:sz w:val="20"/>
              </w:rPr>
            </w:pPr>
            <w:r>
              <w:rPr>
                <w:b/>
                <w:sz w:val="20"/>
              </w:rPr>
              <w:t>Distance Range (km)</w:t>
            </w:r>
          </w:p>
        </w:tc>
      </w:tr>
      <w:tr w14:paraId="055E83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8" w:type="dxa"/>
          </w:tcPr>
          <w:p w14:paraId="39226F7B">
            <w:pPr>
              <w:pStyle w:val="10"/>
              <w:ind w:left="997" w:right="997"/>
              <w:rPr>
                <w:sz w:val="20"/>
              </w:rPr>
            </w:pPr>
            <w:r>
              <w:rPr>
                <w:sz w:val="20"/>
              </w:rPr>
              <w:t>40 Gb/s</w:t>
            </w:r>
          </w:p>
        </w:tc>
        <w:tc>
          <w:tcPr>
            <w:tcW w:w="2968" w:type="dxa"/>
          </w:tcPr>
          <w:p w14:paraId="791B8F02">
            <w:pPr>
              <w:pStyle w:val="10"/>
              <w:ind w:left="443" w:right="443"/>
              <w:rPr>
                <w:sz w:val="20"/>
              </w:rPr>
            </w:pPr>
            <w:r>
              <w:rPr>
                <w:sz w:val="20"/>
              </w:rPr>
              <w:t>9/125um SMF</w:t>
            </w:r>
          </w:p>
        </w:tc>
        <w:tc>
          <w:tcPr>
            <w:tcW w:w="2968" w:type="dxa"/>
          </w:tcPr>
          <w:p w14:paraId="314A2AF3">
            <w:pPr>
              <w:pStyle w:val="10"/>
              <w:ind w:left="443" w:right="443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</w:tbl>
    <w:p w14:paraId="15E4833B">
      <w:pPr>
        <w:rPr>
          <w:sz w:val="20"/>
        </w:rPr>
      </w:pPr>
    </w:p>
    <w:p w14:paraId="55AF6528">
      <w:pPr>
        <w:rPr>
          <w:sz w:val="20"/>
        </w:rPr>
        <w:sectPr>
          <w:footerReference r:id="rId4" w:type="default"/>
          <w:pgSz w:w="11910" w:h="16840"/>
          <w:pgMar w:top="1380" w:right="1180" w:bottom="1040" w:left="1420" w:header="850" w:footer="57" w:gutter="0"/>
          <w:pgNumType w:start="2"/>
          <w:cols w:space="720" w:num="1"/>
        </w:sectPr>
      </w:pPr>
    </w:p>
    <w:p w14:paraId="1DFBBC47">
      <w:pPr>
        <w:rPr>
          <w:b/>
          <w:sz w:val="24"/>
        </w:rPr>
      </w:pPr>
      <w:bookmarkStart w:id="6" w:name="Optical_–_Characteristics_–_Transmitter"/>
      <w:bookmarkEnd w:id="6"/>
    </w:p>
    <w:p w14:paraId="3E9795E8">
      <w:pPr>
        <w:rPr>
          <w:b/>
          <w:sz w:val="24"/>
        </w:rPr>
      </w:pPr>
      <w:r>
        <w:rPr>
          <w:b/>
          <w:sz w:val="24"/>
        </w:rPr>
        <w:t>Optical – Characteristics – Transmitter</w:t>
      </w:r>
    </w:p>
    <w:p w14:paraId="585EBE25">
      <w:pPr>
        <w:pStyle w:val="3"/>
        <w:spacing w:before="2"/>
        <w:rPr>
          <w:b/>
          <w:sz w:val="25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35"/>
        <w:gridCol w:w="871"/>
        <w:gridCol w:w="871"/>
        <w:gridCol w:w="871"/>
        <w:gridCol w:w="927"/>
        <w:gridCol w:w="871"/>
        <w:gridCol w:w="984"/>
      </w:tblGrid>
      <w:tr w14:paraId="68F273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45B17B9D">
            <w:pPr>
              <w:pStyle w:val="10"/>
              <w:ind w:left="1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Parameter</w:t>
            </w:r>
          </w:p>
        </w:tc>
        <w:tc>
          <w:tcPr>
            <w:tcW w:w="871" w:type="dxa"/>
          </w:tcPr>
          <w:p w14:paraId="44E01EA3">
            <w:pPr>
              <w:pStyle w:val="10"/>
              <w:ind w:left="1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Symbol</w:t>
            </w:r>
          </w:p>
        </w:tc>
        <w:tc>
          <w:tcPr>
            <w:tcW w:w="871" w:type="dxa"/>
          </w:tcPr>
          <w:p w14:paraId="65041C91">
            <w:pPr>
              <w:pStyle w:val="10"/>
              <w:ind w:left="104"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>Min</w:t>
            </w:r>
          </w:p>
        </w:tc>
        <w:tc>
          <w:tcPr>
            <w:tcW w:w="871" w:type="dxa"/>
          </w:tcPr>
          <w:p w14:paraId="69C8E035">
            <w:pPr>
              <w:pStyle w:val="10"/>
              <w:ind w:left="104"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</w:p>
        </w:tc>
        <w:tc>
          <w:tcPr>
            <w:tcW w:w="927" w:type="dxa"/>
          </w:tcPr>
          <w:p w14:paraId="5A4E42EB">
            <w:pPr>
              <w:pStyle w:val="10"/>
              <w:ind w:left="132"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</w:p>
        </w:tc>
        <w:tc>
          <w:tcPr>
            <w:tcW w:w="871" w:type="dxa"/>
          </w:tcPr>
          <w:p w14:paraId="076A2045">
            <w:pPr>
              <w:pStyle w:val="10"/>
              <w:ind w:left="104"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</w:p>
        </w:tc>
        <w:tc>
          <w:tcPr>
            <w:tcW w:w="984" w:type="dxa"/>
          </w:tcPr>
          <w:p w14:paraId="0D64A3F4">
            <w:pPr>
              <w:pStyle w:val="10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Remarks</w:t>
            </w:r>
          </w:p>
        </w:tc>
      </w:tr>
      <w:tr w14:paraId="5CA55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3847ACA2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Total Output Optical Power</w:t>
            </w:r>
          </w:p>
        </w:tc>
        <w:tc>
          <w:tcPr>
            <w:tcW w:w="871" w:type="dxa"/>
          </w:tcPr>
          <w:p w14:paraId="30B69679">
            <w:pPr>
              <w:pStyle w:val="10"/>
              <w:ind w:left="97" w:right="104"/>
              <w:rPr>
                <w:sz w:val="14"/>
              </w:rPr>
            </w:pPr>
            <w:r>
              <w:rPr>
                <w:sz w:val="20"/>
              </w:rPr>
              <w:t>P</w:t>
            </w:r>
            <w:r>
              <w:rPr>
                <w:position w:val="-2"/>
                <w:sz w:val="14"/>
              </w:rPr>
              <w:t>T</w:t>
            </w:r>
          </w:p>
        </w:tc>
        <w:tc>
          <w:tcPr>
            <w:tcW w:w="871" w:type="dxa"/>
          </w:tcPr>
          <w:p w14:paraId="67B76EB4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031EEBED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544D923A">
            <w:pPr>
              <w:pStyle w:val="10"/>
              <w:ind w:left="132" w:right="132"/>
              <w:rPr>
                <w:sz w:val="20"/>
              </w:rPr>
            </w:pPr>
            <w:r>
              <w:rPr>
                <w:sz w:val="20"/>
              </w:rPr>
              <w:t>8.3</w:t>
            </w:r>
          </w:p>
        </w:tc>
        <w:tc>
          <w:tcPr>
            <w:tcW w:w="871" w:type="dxa"/>
          </w:tcPr>
          <w:p w14:paraId="3EEF9E94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dBm</w:t>
            </w:r>
          </w:p>
        </w:tc>
        <w:tc>
          <w:tcPr>
            <w:tcW w:w="984" w:type="dxa"/>
          </w:tcPr>
          <w:p w14:paraId="09A366A4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14:paraId="520E9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4D2192BE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Average Launch Power (Each Lane)</w:t>
            </w:r>
          </w:p>
        </w:tc>
        <w:tc>
          <w:tcPr>
            <w:tcW w:w="871" w:type="dxa"/>
          </w:tcPr>
          <w:p w14:paraId="1C0754C6">
            <w:pPr>
              <w:pStyle w:val="10"/>
              <w:spacing w:before="63"/>
              <w:ind w:left="269"/>
              <w:jc w:val="left"/>
              <w:rPr>
                <w:sz w:val="14"/>
              </w:rPr>
            </w:pPr>
            <w:r>
              <w:rPr>
                <w:position w:val="3"/>
                <w:sz w:val="20"/>
              </w:rPr>
              <w:t>P</w:t>
            </w:r>
            <w:r>
              <w:rPr>
                <w:sz w:val="14"/>
              </w:rPr>
              <w:t>TX</w:t>
            </w:r>
          </w:p>
        </w:tc>
        <w:tc>
          <w:tcPr>
            <w:tcW w:w="871" w:type="dxa"/>
          </w:tcPr>
          <w:p w14:paraId="604BE9EC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-7</w:t>
            </w:r>
          </w:p>
        </w:tc>
        <w:tc>
          <w:tcPr>
            <w:tcW w:w="871" w:type="dxa"/>
          </w:tcPr>
          <w:p w14:paraId="5B59F333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24D3DE05">
            <w:pPr>
              <w:pStyle w:val="10"/>
              <w:ind w:left="132" w:right="132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871" w:type="dxa"/>
          </w:tcPr>
          <w:p w14:paraId="6EF92E45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dBm</w:t>
            </w:r>
          </w:p>
        </w:tc>
        <w:tc>
          <w:tcPr>
            <w:tcW w:w="984" w:type="dxa"/>
          </w:tcPr>
          <w:p w14:paraId="6870FFB4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77CEBB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151BCA95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 xml:space="preserve">Optical Center </w:t>
            </w:r>
            <w:r>
              <w:rPr>
                <w:rFonts w:hint="eastAsia" w:eastAsia="宋体"/>
                <w:sz w:val="20"/>
                <w:lang w:eastAsia="zh-CN"/>
              </w:rPr>
              <w:t>Wavelength (L0</w:t>
            </w:r>
            <w:r>
              <w:rPr>
                <w:sz w:val="20"/>
              </w:rPr>
              <w:t xml:space="preserve"> Lane)</w:t>
            </w:r>
          </w:p>
        </w:tc>
        <w:tc>
          <w:tcPr>
            <w:tcW w:w="871" w:type="dxa"/>
          </w:tcPr>
          <w:p w14:paraId="66378507">
            <w:pPr>
              <w:pStyle w:val="10"/>
              <w:spacing w:before="63"/>
              <w:ind w:left="97" w:right="104"/>
              <w:rPr>
                <w:sz w:val="14"/>
              </w:rPr>
            </w:pPr>
            <w:r>
              <w:rPr>
                <w:rFonts w:ascii="Times New Roman" w:hAnsi="Times New Roman"/>
                <w:i/>
                <w:w w:val="120"/>
                <w:sz w:val="20"/>
              </w:rPr>
              <w:t xml:space="preserve">λ </w:t>
            </w:r>
            <w:r>
              <w:rPr>
                <w:w w:val="120"/>
                <w:position w:val="-2"/>
                <w:sz w:val="14"/>
              </w:rPr>
              <w:t>C</w:t>
            </w:r>
          </w:p>
        </w:tc>
        <w:tc>
          <w:tcPr>
            <w:tcW w:w="871" w:type="dxa"/>
          </w:tcPr>
          <w:p w14:paraId="7AF741A5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1264.5</w:t>
            </w:r>
          </w:p>
        </w:tc>
        <w:tc>
          <w:tcPr>
            <w:tcW w:w="871" w:type="dxa"/>
          </w:tcPr>
          <w:p w14:paraId="7A9E4A8D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1271</w:t>
            </w:r>
          </w:p>
        </w:tc>
        <w:tc>
          <w:tcPr>
            <w:tcW w:w="927" w:type="dxa"/>
          </w:tcPr>
          <w:p w14:paraId="259F0DEB">
            <w:pPr>
              <w:pStyle w:val="10"/>
              <w:ind w:left="132" w:right="132"/>
              <w:rPr>
                <w:sz w:val="20"/>
              </w:rPr>
            </w:pPr>
            <w:r>
              <w:rPr>
                <w:sz w:val="20"/>
              </w:rPr>
              <w:t>1277.5</w:t>
            </w:r>
          </w:p>
        </w:tc>
        <w:tc>
          <w:tcPr>
            <w:tcW w:w="871" w:type="dxa"/>
          </w:tcPr>
          <w:p w14:paraId="61E5AC3D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  <w:tc>
          <w:tcPr>
            <w:tcW w:w="984" w:type="dxa"/>
          </w:tcPr>
          <w:p w14:paraId="430D7F05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0CA96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50E90D8C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 xml:space="preserve">Optical Center </w:t>
            </w:r>
            <w:r>
              <w:rPr>
                <w:rFonts w:hint="eastAsia" w:eastAsia="宋体"/>
                <w:sz w:val="20"/>
                <w:lang w:eastAsia="zh-CN"/>
              </w:rPr>
              <w:t>Wavelength (L1</w:t>
            </w:r>
            <w:r>
              <w:rPr>
                <w:sz w:val="20"/>
              </w:rPr>
              <w:t xml:space="preserve"> Lane)</w:t>
            </w:r>
          </w:p>
        </w:tc>
        <w:tc>
          <w:tcPr>
            <w:tcW w:w="871" w:type="dxa"/>
          </w:tcPr>
          <w:p w14:paraId="17B99B30">
            <w:pPr>
              <w:pStyle w:val="10"/>
              <w:spacing w:before="63"/>
              <w:ind w:left="97" w:right="104"/>
              <w:rPr>
                <w:sz w:val="14"/>
              </w:rPr>
            </w:pPr>
            <w:r>
              <w:rPr>
                <w:rFonts w:ascii="Times New Roman" w:hAnsi="Times New Roman"/>
                <w:i/>
                <w:w w:val="120"/>
                <w:sz w:val="20"/>
              </w:rPr>
              <w:t xml:space="preserve">λ </w:t>
            </w:r>
            <w:r>
              <w:rPr>
                <w:w w:val="120"/>
                <w:position w:val="-2"/>
                <w:sz w:val="14"/>
              </w:rPr>
              <w:t>C</w:t>
            </w:r>
          </w:p>
        </w:tc>
        <w:tc>
          <w:tcPr>
            <w:tcW w:w="871" w:type="dxa"/>
          </w:tcPr>
          <w:p w14:paraId="4683466C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1284.5</w:t>
            </w:r>
          </w:p>
        </w:tc>
        <w:tc>
          <w:tcPr>
            <w:tcW w:w="871" w:type="dxa"/>
          </w:tcPr>
          <w:p w14:paraId="353169BD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1291</w:t>
            </w:r>
          </w:p>
        </w:tc>
        <w:tc>
          <w:tcPr>
            <w:tcW w:w="927" w:type="dxa"/>
          </w:tcPr>
          <w:p w14:paraId="43B23C98">
            <w:pPr>
              <w:pStyle w:val="10"/>
              <w:ind w:left="132" w:right="132"/>
              <w:rPr>
                <w:sz w:val="20"/>
              </w:rPr>
            </w:pPr>
            <w:r>
              <w:rPr>
                <w:sz w:val="20"/>
              </w:rPr>
              <w:t>1297.5</w:t>
            </w:r>
          </w:p>
        </w:tc>
        <w:tc>
          <w:tcPr>
            <w:tcW w:w="871" w:type="dxa"/>
          </w:tcPr>
          <w:p w14:paraId="27CB7141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  <w:tc>
          <w:tcPr>
            <w:tcW w:w="984" w:type="dxa"/>
          </w:tcPr>
          <w:p w14:paraId="42C4A2E1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61FD6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5A68A03F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 xml:space="preserve">Optical Center </w:t>
            </w:r>
            <w:r>
              <w:rPr>
                <w:rFonts w:hint="eastAsia" w:eastAsia="宋体"/>
                <w:sz w:val="20"/>
                <w:lang w:eastAsia="zh-CN"/>
              </w:rPr>
              <w:t>Wavelength (L2</w:t>
            </w:r>
            <w:r>
              <w:rPr>
                <w:sz w:val="20"/>
              </w:rPr>
              <w:t xml:space="preserve"> Lane)</w:t>
            </w:r>
          </w:p>
        </w:tc>
        <w:tc>
          <w:tcPr>
            <w:tcW w:w="871" w:type="dxa"/>
          </w:tcPr>
          <w:p w14:paraId="7AD87D9B">
            <w:pPr>
              <w:pStyle w:val="10"/>
              <w:spacing w:before="63"/>
              <w:ind w:left="97" w:right="104"/>
              <w:rPr>
                <w:sz w:val="14"/>
              </w:rPr>
            </w:pPr>
            <w:r>
              <w:rPr>
                <w:rFonts w:ascii="Times New Roman" w:hAnsi="Times New Roman"/>
                <w:i/>
                <w:w w:val="120"/>
                <w:sz w:val="20"/>
              </w:rPr>
              <w:t xml:space="preserve">λ </w:t>
            </w:r>
            <w:r>
              <w:rPr>
                <w:w w:val="120"/>
                <w:position w:val="-2"/>
                <w:sz w:val="14"/>
              </w:rPr>
              <w:t>C</w:t>
            </w:r>
          </w:p>
        </w:tc>
        <w:tc>
          <w:tcPr>
            <w:tcW w:w="871" w:type="dxa"/>
          </w:tcPr>
          <w:p w14:paraId="5E5792A7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1304.5</w:t>
            </w:r>
          </w:p>
        </w:tc>
        <w:tc>
          <w:tcPr>
            <w:tcW w:w="871" w:type="dxa"/>
          </w:tcPr>
          <w:p w14:paraId="60A1E782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1311</w:t>
            </w:r>
          </w:p>
        </w:tc>
        <w:tc>
          <w:tcPr>
            <w:tcW w:w="927" w:type="dxa"/>
          </w:tcPr>
          <w:p w14:paraId="3E3B5412">
            <w:pPr>
              <w:pStyle w:val="10"/>
              <w:ind w:left="132" w:right="132"/>
              <w:rPr>
                <w:sz w:val="20"/>
              </w:rPr>
            </w:pPr>
            <w:r>
              <w:rPr>
                <w:sz w:val="20"/>
              </w:rPr>
              <w:t>1317.5</w:t>
            </w:r>
          </w:p>
        </w:tc>
        <w:tc>
          <w:tcPr>
            <w:tcW w:w="871" w:type="dxa"/>
          </w:tcPr>
          <w:p w14:paraId="05151B52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  <w:tc>
          <w:tcPr>
            <w:tcW w:w="984" w:type="dxa"/>
          </w:tcPr>
          <w:p w14:paraId="15C5D808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5CB3D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51DB1319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 xml:space="preserve">Optical Center </w:t>
            </w:r>
            <w:r>
              <w:rPr>
                <w:rFonts w:hint="eastAsia" w:eastAsia="宋体"/>
                <w:sz w:val="20"/>
                <w:lang w:eastAsia="zh-CN"/>
              </w:rPr>
              <w:t>Wavelength (L3</w:t>
            </w:r>
            <w:r>
              <w:rPr>
                <w:sz w:val="20"/>
              </w:rPr>
              <w:t xml:space="preserve"> Lane)</w:t>
            </w:r>
          </w:p>
        </w:tc>
        <w:tc>
          <w:tcPr>
            <w:tcW w:w="871" w:type="dxa"/>
          </w:tcPr>
          <w:p w14:paraId="5C7888C3">
            <w:pPr>
              <w:pStyle w:val="10"/>
              <w:spacing w:before="63"/>
              <w:ind w:left="97" w:right="104"/>
              <w:rPr>
                <w:sz w:val="14"/>
              </w:rPr>
            </w:pPr>
            <w:r>
              <w:rPr>
                <w:rFonts w:ascii="Times New Roman" w:hAnsi="Times New Roman"/>
                <w:i/>
                <w:w w:val="120"/>
                <w:sz w:val="20"/>
              </w:rPr>
              <w:t xml:space="preserve">λ </w:t>
            </w:r>
            <w:r>
              <w:rPr>
                <w:w w:val="120"/>
                <w:position w:val="-2"/>
                <w:sz w:val="14"/>
              </w:rPr>
              <w:t>C</w:t>
            </w:r>
          </w:p>
        </w:tc>
        <w:tc>
          <w:tcPr>
            <w:tcW w:w="871" w:type="dxa"/>
          </w:tcPr>
          <w:p w14:paraId="17238326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1324.5</w:t>
            </w:r>
          </w:p>
        </w:tc>
        <w:tc>
          <w:tcPr>
            <w:tcW w:w="871" w:type="dxa"/>
          </w:tcPr>
          <w:p w14:paraId="486B0845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1331</w:t>
            </w:r>
          </w:p>
        </w:tc>
        <w:tc>
          <w:tcPr>
            <w:tcW w:w="927" w:type="dxa"/>
          </w:tcPr>
          <w:p w14:paraId="4D291323">
            <w:pPr>
              <w:pStyle w:val="10"/>
              <w:ind w:left="132" w:right="132"/>
              <w:rPr>
                <w:sz w:val="20"/>
              </w:rPr>
            </w:pPr>
            <w:r>
              <w:rPr>
                <w:sz w:val="20"/>
              </w:rPr>
              <w:t>1337.5</w:t>
            </w:r>
          </w:p>
        </w:tc>
        <w:tc>
          <w:tcPr>
            <w:tcW w:w="871" w:type="dxa"/>
          </w:tcPr>
          <w:p w14:paraId="3BCFF7E9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  <w:tc>
          <w:tcPr>
            <w:tcW w:w="984" w:type="dxa"/>
          </w:tcPr>
          <w:p w14:paraId="34668973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3CCD7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7A8634B0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Optical Modulation Amplitude</w:t>
            </w:r>
          </w:p>
        </w:tc>
        <w:tc>
          <w:tcPr>
            <w:tcW w:w="871" w:type="dxa"/>
          </w:tcPr>
          <w:p w14:paraId="09A043FE">
            <w:pPr>
              <w:pStyle w:val="10"/>
              <w:ind w:left="203"/>
              <w:jc w:val="left"/>
              <w:rPr>
                <w:sz w:val="20"/>
              </w:rPr>
            </w:pPr>
            <w:r>
              <w:rPr>
                <w:sz w:val="20"/>
              </w:rPr>
              <w:t>OMA</w:t>
            </w:r>
          </w:p>
        </w:tc>
        <w:tc>
          <w:tcPr>
            <w:tcW w:w="871" w:type="dxa"/>
          </w:tcPr>
          <w:p w14:paraId="645D2B15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-4</w:t>
            </w:r>
          </w:p>
        </w:tc>
        <w:tc>
          <w:tcPr>
            <w:tcW w:w="871" w:type="dxa"/>
          </w:tcPr>
          <w:p w14:paraId="654AAD3A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7CE479C9">
            <w:pPr>
              <w:pStyle w:val="10"/>
              <w:ind w:left="132" w:right="132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871" w:type="dxa"/>
          </w:tcPr>
          <w:p w14:paraId="64210D8D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dB</w:t>
            </w:r>
          </w:p>
        </w:tc>
        <w:tc>
          <w:tcPr>
            <w:tcW w:w="984" w:type="dxa"/>
          </w:tcPr>
          <w:p w14:paraId="6311CC09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42B4F9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309F1A73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Extinction Ratio</w:t>
            </w:r>
          </w:p>
        </w:tc>
        <w:tc>
          <w:tcPr>
            <w:tcW w:w="871" w:type="dxa"/>
          </w:tcPr>
          <w:p w14:paraId="62C680CC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ER</w:t>
            </w:r>
          </w:p>
        </w:tc>
        <w:tc>
          <w:tcPr>
            <w:tcW w:w="871" w:type="dxa"/>
          </w:tcPr>
          <w:p w14:paraId="7447F5D6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871" w:type="dxa"/>
          </w:tcPr>
          <w:p w14:paraId="07AF09E2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611ACF62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5C92C9DA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dB</w:t>
            </w:r>
          </w:p>
        </w:tc>
        <w:tc>
          <w:tcPr>
            <w:tcW w:w="984" w:type="dxa"/>
          </w:tcPr>
          <w:p w14:paraId="06569594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1EF77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33C2461A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Spectral Width (</w:t>
            </w:r>
            <w:r>
              <w:rPr>
                <w:rFonts w:hint="eastAsia" w:eastAsia="宋体"/>
                <w:sz w:val="20"/>
                <w:lang w:eastAsia="zh-CN"/>
              </w:rPr>
              <w:t>-20 dB</w:t>
            </w:r>
            <w:r>
              <w:rPr>
                <w:sz w:val="20"/>
              </w:rPr>
              <w:t>)</w:t>
            </w:r>
          </w:p>
        </w:tc>
        <w:tc>
          <w:tcPr>
            <w:tcW w:w="871" w:type="dxa"/>
          </w:tcPr>
          <w:p w14:paraId="3F083501">
            <w:pPr>
              <w:pStyle w:val="10"/>
              <w:ind w:left="104" w:right="104"/>
              <w:rPr>
                <w:rFonts w:ascii="Times New Roman" w:hAnsi="Times New Roman"/>
                <w:i/>
                <w:sz w:val="20"/>
              </w:rPr>
            </w:pPr>
            <w:r>
              <w:rPr>
                <w:w w:val="115"/>
                <w:sz w:val="20"/>
              </w:rPr>
              <w:t>Δ</w:t>
            </w:r>
            <w:r>
              <w:rPr>
                <w:rFonts w:ascii="Times New Roman" w:hAnsi="Times New Roman"/>
                <w:i/>
                <w:w w:val="115"/>
                <w:sz w:val="20"/>
              </w:rPr>
              <w:t>λ</w:t>
            </w:r>
          </w:p>
        </w:tc>
        <w:tc>
          <w:tcPr>
            <w:tcW w:w="871" w:type="dxa"/>
          </w:tcPr>
          <w:p w14:paraId="38E62DDF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717A9AED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07966AEA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1" w:type="dxa"/>
          </w:tcPr>
          <w:p w14:paraId="30904D61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  <w:tc>
          <w:tcPr>
            <w:tcW w:w="984" w:type="dxa"/>
          </w:tcPr>
          <w:p w14:paraId="2AF548D3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4ECEC4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17B04EAE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Side Mode Suppression Ratio</w:t>
            </w:r>
          </w:p>
        </w:tc>
        <w:tc>
          <w:tcPr>
            <w:tcW w:w="871" w:type="dxa"/>
          </w:tcPr>
          <w:p w14:paraId="61C723E1">
            <w:pPr>
              <w:pStyle w:val="10"/>
              <w:ind w:left="142"/>
              <w:jc w:val="left"/>
              <w:rPr>
                <w:sz w:val="20"/>
              </w:rPr>
            </w:pPr>
            <w:r>
              <w:rPr>
                <w:sz w:val="20"/>
              </w:rPr>
              <w:t>SMSR</w:t>
            </w:r>
          </w:p>
        </w:tc>
        <w:tc>
          <w:tcPr>
            <w:tcW w:w="871" w:type="dxa"/>
          </w:tcPr>
          <w:p w14:paraId="2FB85132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871" w:type="dxa"/>
          </w:tcPr>
          <w:p w14:paraId="4D0FB891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6F285E80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7ABE4DCE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dB</w:t>
            </w:r>
          </w:p>
        </w:tc>
        <w:tc>
          <w:tcPr>
            <w:tcW w:w="984" w:type="dxa"/>
          </w:tcPr>
          <w:p w14:paraId="71BBDB08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5E348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6D49FA4C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Relative Intensity Noise</w:t>
            </w:r>
          </w:p>
        </w:tc>
        <w:tc>
          <w:tcPr>
            <w:tcW w:w="871" w:type="dxa"/>
          </w:tcPr>
          <w:p w14:paraId="4A1415AB">
            <w:pPr>
              <w:pStyle w:val="10"/>
              <w:ind w:left="258"/>
              <w:jc w:val="left"/>
              <w:rPr>
                <w:sz w:val="20"/>
              </w:rPr>
            </w:pPr>
            <w:r>
              <w:rPr>
                <w:sz w:val="20"/>
              </w:rPr>
              <w:t>RIN</w:t>
            </w:r>
          </w:p>
        </w:tc>
        <w:tc>
          <w:tcPr>
            <w:tcW w:w="871" w:type="dxa"/>
          </w:tcPr>
          <w:p w14:paraId="7F9015DD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55A3A9D5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02B7359C">
            <w:pPr>
              <w:pStyle w:val="10"/>
              <w:ind w:left="132" w:right="132"/>
              <w:rPr>
                <w:sz w:val="20"/>
              </w:rPr>
            </w:pPr>
            <w:r>
              <w:rPr>
                <w:sz w:val="20"/>
              </w:rPr>
              <w:t>-128</w:t>
            </w:r>
          </w:p>
        </w:tc>
        <w:tc>
          <w:tcPr>
            <w:tcW w:w="871" w:type="dxa"/>
          </w:tcPr>
          <w:p w14:paraId="4990645C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dB/Hz</w:t>
            </w:r>
          </w:p>
        </w:tc>
        <w:tc>
          <w:tcPr>
            <w:tcW w:w="984" w:type="dxa"/>
          </w:tcPr>
          <w:p w14:paraId="4366EA3A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0F5B51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1FCCA6CE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Transmitter Dispersion Penalty</w:t>
            </w:r>
          </w:p>
        </w:tc>
        <w:tc>
          <w:tcPr>
            <w:tcW w:w="871" w:type="dxa"/>
          </w:tcPr>
          <w:p w14:paraId="0927E111">
            <w:pPr>
              <w:pStyle w:val="10"/>
              <w:ind w:left="231"/>
              <w:jc w:val="left"/>
              <w:rPr>
                <w:sz w:val="20"/>
              </w:rPr>
            </w:pPr>
            <w:r>
              <w:rPr>
                <w:sz w:val="20"/>
              </w:rPr>
              <w:t>TDP</w:t>
            </w:r>
          </w:p>
        </w:tc>
        <w:tc>
          <w:tcPr>
            <w:tcW w:w="871" w:type="dxa"/>
          </w:tcPr>
          <w:p w14:paraId="59F1ED71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312EDE98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6E1E3F30">
            <w:pPr>
              <w:pStyle w:val="10"/>
              <w:ind w:left="132" w:right="132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871" w:type="dxa"/>
          </w:tcPr>
          <w:p w14:paraId="196B09B4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dB</w:t>
            </w:r>
          </w:p>
        </w:tc>
        <w:tc>
          <w:tcPr>
            <w:tcW w:w="984" w:type="dxa"/>
          </w:tcPr>
          <w:p w14:paraId="3A5FFC35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3E069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3D516F17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Optical Return Loss Tolerance</w:t>
            </w:r>
          </w:p>
        </w:tc>
        <w:tc>
          <w:tcPr>
            <w:tcW w:w="871" w:type="dxa"/>
          </w:tcPr>
          <w:p w14:paraId="781FA0EA">
            <w:pPr>
              <w:pStyle w:val="10"/>
              <w:ind w:left="238"/>
              <w:jc w:val="left"/>
              <w:rPr>
                <w:sz w:val="20"/>
              </w:rPr>
            </w:pPr>
            <w:r>
              <w:rPr>
                <w:sz w:val="20"/>
              </w:rPr>
              <w:t>TOL</w:t>
            </w:r>
          </w:p>
        </w:tc>
        <w:tc>
          <w:tcPr>
            <w:tcW w:w="871" w:type="dxa"/>
          </w:tcPr>
          <w:p w14:paraId="706D2FDC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27D1F8B2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3D3E7C30">
            <w:pPr>
              <w:pStyle w:val="10"/>
              <w:ind w:left="132" w:right="13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871" w:type="dxa"/>
          </w:tcPr>
          <w:p w14:paraId="212F07C5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dB</w:t>
            </w:r>
          </w:p>
        </w:tc>
        <w:tc>
          <w:tcPr>
            <w:tcW w:w="984" w:type="dxa"/>
          </w:tcPr>
          <w:p w14:paraId="2449CB3D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047FC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35" w:type="dxa"/>
          </w:tcPr>
          <w:p w14:paraId="1F184E04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Transmitter Eye Mask</w:t>
            </w:r>
          </w:p>
        </w:tc>
        <w:tc>
          <w:tcPr>
            <w:tcW w:w="871" w:type="dxa"/>
          </w:tcPr>
          <w:p w14:paraId="0275BB49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799E8C19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52719E35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6BCF4339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0952D819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84" w:type="dxa"/>
          </w:tcPr>
          <w:p w14:paraId="4A38EA42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14:paraId="6C69F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535" w:type="dxa"/>
          </w:tcPr>
          <w:p w14:paraId="3447A297">
            <w:pPr>
              <w:pStyle w:val="10"/>
              <w:spacing w:line="249" w:lineRule="auto"/>
              <w:ind w:left="118" w:right="59"/>
              <w:jc w:val="left"/>
              <w:rPr>
                <w:sz w:val="20"/>
              </w:rPr>
            </w:pPr>
            <w:r>
              <w:rPr>
                <w:sz w:val="20"/>
              </w:rPr>
              <w:t>Launch Power of OFF Transmitter, per lane</w:t>
            </w:r>
          </w:p>
        </w:tc>
        <w:tc>
          <w:tcPr>
            <w:tcW w:w="871" w:type="dxa"/>
          </w:tcPr>
          <w:p w14:paraId="3B354795">
            <w:pPr>
              <w:pStyle w:val="10"/>
              <w:spacing w:before="177"/>
              <w:ind w:left="118"/>
              <w:jc w:val="left"/>
              <w:rPr>
                <w:sz w:val="12"/>
              </w:rPr>
            </w:pPr>
            <w:r>
              <w:rPr>
                <w:position w:val="3"/>
                <w:sz w:val="20"/>
              </w:rPr>
              <w:t>P</w:t>
            </w:r>
            <w:r>
              <w:rPr>
                <w:sz w:val="12"/>
              </w:rPr>
              <w:t>OUT</w:t>
            </w:r>
            <w:r>
              <w:rPr>
                <w:sz w:val="18"/>
              </w:rPr>
              <w:t>_</w:t>
            </w:r>
            <w:r>
              <w:rPr>
                <w:sz w:val="12"/>
              </w:rPr>
              <w:t>OFF</w:t>
            </w:r>
          </w:p>
        </w:tc>
        <w:tc>
          <w:tcPr>
            <w:tcW w:w="871" w:type="dxa"/>
          </w:tcPr>
          <w:p w14:paraId="0607F8F9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7AE713C3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0DEE1F99">
            <w:pPr>
              <w:pStyle w:val="10"/>
              <w:spacing w:before="182"/>
              <w:ind w:left="132" w:right="132"/>
              <w:rPr>
                <w:sz w:val="20"/>
              </w:rPr>
            </w:pPr>
            <w:r>
              <w:rPr>
                <w:sz w:val="20"/>
              </w:rPr>
              <w:t>-30</w:t>
            </w:r>
          </w:p>
        </w:tc>
        <w:tc>
          <w:tcPr>
            <w:tcW w:w="871" w:type="dxa"/>
          </w:tcPr>
          <w:p w14:paraId="033ED886">
            <w:pPr>
              <w:pStyle w:val="10"/>
              <w:spacing w:before="182"/>
              <w:ind w:left="104" w:right="104"/>
              <w:rPr>
                <w:sz w:val="20"/>
              </w:rPr>
            </w:pPr>
            <w:r>
              <w:rPr>
                <w:sz w:val="20"/>
              </w:rPr>
              <w:t>dBm</w:t>
            </w:r>
          </w:p>
        </w:tc>
        <w:tc>
          <w:tcPr>
            <w:tcW w:w="984" w:type="dxa"/>
          </w:tcPr>
          <w:p w14:paraId="1D05390A">
            <w:pPr>
              <w:pStyle w:val="10"/>
              <w:spacing w:before="1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 w14:paraId="39083FAC">
      <w:pPr>
        <w:pStyle w:val="3"/>
        <w:spacing w:before="1"/>
        <w:rPr>
          <w:b/>
          <w:sz w:val="25"/>
        </w:rPr>
      </w:pPr>
    </w:p>
    <w:p w14:paraId="0C7F717E">
      <w:pPr>
        <w:spacing w:before="1"/>
        <w:ind w:left="110"/>
        <w:rPr>
          <w:b/>
          <w:sz w:val="18"/>
        </w:rPr>
      </w:pPr>
      <w:r>
        <w:rPr>
          <w:b/>
          <w:sz w:val="18"/>
        </w:rPr>
        <w:t>Notes:</w:t>
      </w:r>
    </w:p>
    <w:p w14:paraId="1031B79B">
      <w:pPr>
        <w:pStyle w:val="9"/>
        <w:numPr>
          <w:ilvl w:val="0"/>
          <w:numId w:val="3"/>
        </w:numPr>
        <w:tabs>
          <w:tab w:val="left" w:pos="327"/>
        </w:tabs>
        <w:spacing w:before="12"/>
        <w:rPr>
          <w:sz w:val="18"/>
        </w:rPr>
      </w:pPr>
      <w:r>
        <w:rPr>
          <w:sz w:val="18"/>
        </w:rPr>
        <w:t>Average</w:t>
      </w:r>
    </w:p>
    <w:p w14:paraId="5E5D7E10">
      <w:pPr>
        <w:pStyle w:val="9"/>
        <w:numPr>
          <w:ilvl w:val="0"/>
          <w:numId w:val="3"/>
        </w:numPr>
        <w:tabs>
          <w:tab w:val="left" w:pos="327"/>
        </w:tabs>
        <w:spacing w:before="12"/>
        <w:rPr>
          <w:sz w:val="18"/>
        </w:rPr>
      </w:pPr>
      <w:r>
        <w:rPr>
          <w:sz w:val="18"/>
        </w:rPr>
        <w:t>Compliant with IEEE</w:t>
      </w:r>
      <w:r>
        <w:rPr>
          <w:spacing w:val="-30"/>
          <w:sz w:val="18"/>
        </w:rPr>
        <w:t xml:space="preserve"> </w:t>
      </w:r>
      <w:r>
        <w:rPr>
          <w:sz w:val="18"/>
        </w:rPr>
        <w:t>802.3ba</w:t>
      </w:r>
    </w:p>
    <w:p w14:paraId="43BA13F7">
      <w:pPr>
        <w:rPr>
          <w:sz w:val="18"/>
        </w:rPr>
        <w:sectPr>
          <w:pgSz w:w="11910" w:h="16840"/>
          <w:pgMar w:top="1380" w:right="1300" w:bottom="1040" w:left="1420" w:header="850" w:footer="57" w:gutter="0"/>
          <w:cols w:space="720" w:num="1"/>
        </w:sectPr>
      </w:pPr>
    </w:p>
    <w:p w14:paraId="44730773">
      <w:pPr>
        <w:pStyle w:val="2"/>
      </w:pPr>
      <w:bookmarkStart w:id="7" w:name="Optical_–_Characteristics_–_Receiver"/>
      <w:bookmarkEnd w:id="7"/>
    </w:p>
    <w:p w14:paraId="6FCEA696">
      <w:pPr>
        <w:pStyle w:val="2"/>
      </w:pPr>
      <w:r>
        <w:t>Optical – Characteristics – Receiver</w:t>
      </w:r>
    </w:p>
    <w:p w14:paraId="65D9CC84">
      <w:pPr>
        <w:pStyle w:val="3"/>
        <w:spacing w:before="2"/>
        <w:rPr>
          <w:b/>
          <w:sz w:val="25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92"/>
        <w:gridCol w:w="927"/>
        <w:gridCol w:w="871"/>
        <w:gridCol w:w="871"/>
        <w:gridCol w:w="871"/>
        <w:gridCol w:w="814"/>
        <w:gridCol w:w="984"/>
      </w:tblGrid>
      <w:tr w14:paraId="12A7D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92" w:type="dxa"/>
          </w:tcPr>
          <w:p w14:paraId="6F87BFE3">
            <w:pPr>
              <w:pStyle w:val="10"/>
              <w:ind w:left="1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Parameter</w:t>
            </w:r>
          </w:p>
        </w:tc>
        <w:tc>
          <w:tcPr>
            <w:tcW w:w="927" w:type="dxa"/>
          </w:tcPr>
          <w:p w14:paraId="45D962CC">
            <w:pPr>
              <w:pStyle w:val="10"/>
              <w:ind w:left="97" w:right="58"/>
              <w:rPr>
                <w:b/>
                <w:sz w:val="20"/>
              </w:rPr>
            </w:pPr>
            <w:r>
              <w:rPr>
                <w:b/>
                <w:sz w:val="20"/>
              </w:rPr>
              <w:t>Symbol</w:t>
            </w:r>
          </w:p>
        </w:tc>
        <w:tc>
          <w:tcPr>
            <w:tcW w:w="871" w:type="dxa"/>
          </w:tcPr>
          <w:p w14:paraId="3FB00559">
            <w:pPr>
              <w:pStyle w:val="10"/>
              <w:ind w:left="104"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>Min</w:t>
            </w:r>
          </w:p>
        </w:tc>
        <w:tc>
          <w:tcPr>
            <w:tcW w:w="871" w:type="dxa"/>
          </w:tcPr>
          <w:p w14:paraId="5ECA0DFB">
            <w:pPr>
              <w:pStyle w:val="10"/>
              <w:ind w:left="2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</w:p>
        </w:tc>
        <w:tc>
          <w:tcPr>
            <w:tcW w:w="871" w:type="dxa"/>
          </w:tcPr>
          <w:p w14:paraId="0887508C">
            <w:pPr>
              <w:pStyle w:val="10"/>
              <w:ind w:left="104"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</w:p>
        </w:tc>
        <w:tc>
          <w:tcPr>
            <w:tcW w:w="814" w:type="dxa"/>
          </w:tcPr>
          <w:p w14:paraId="4A29AFB9">
            <w:pPr>
              <w:pStyle w:val="10"/>
              <w:ind w:right="2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</w:p>
        </w:tc>
        <w:tc>
          <w:tcPr>
            <w:tcW w:w="984" w:type="dxa"/>
          </w:tcPr>
          <w:p w14:paraId="3C473422">
            <w:pPr>
              <w:pStyle w:val="10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Remarks</w:t>
            </w:r>
          </w:p>
        </w:tc>
      </w:tr>
      <w:tr w14:paraId="6B8ED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92" w:type="dxa"/>
          </w:tcPr>
          <w:p w14:paraId="4B720BBD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Optical Center Wavelength (L0 Lane)</w:t>
            </w:r>
          </w:p>
        </w:tc>
        <w:tc>
          <w:tcPr>
            <w:tcW w:w="927" w:type="dxa"/>
          </w:tcPr>
          <w:p w14:paraId="71393FF4">
            <w:pPr>
              <w:pStyle w:val="10"/>
              <w:spacing w:before="63"/>
              <w:ind w:left="51" w:right="58"/>
              <w:rPr>
                <w:sz w:val="14"/>
              </w:rPr>
            </w:pPr>
            <w:r>
              <w:rPr>
                <w:rFonts w:ascii="Times New Roman" w:hAnsi="Times New Roman"/>
                <w:i/>
                <w:w w:val="120"/>
                <w:sz w:val="20"/>
              </w:rPr>
              <w:t xml:space="preserve">λ </w:t>
            </w:r>
            <w:r>
              <w:rPr>
                <w:w w:val="120"/>
                <w:position w:val="-2"/>
                <w:sz w:val="14"/>
              </w:rPr>
              <w:t>C</w:t>
            </w:r>
          </w:p>
        </w:tc>
        <w:tc>
          <w:tcPr>
            <w:tcW w:w="871" w:type="dxa"/>
          </w:tcPr>
          <w:p w14:paraId="3C575BDE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1264.5</w:t>
            </w:r>
          </w:p>
        </w:tc>
        <w:tc>
          <w:tcPr>
            <w:tcW w:w="871" w:type="dxa"/>
          </w:tcPr>
          <w:p w14:paraId="7E6C2099">
            <w:pPr>
              <w:pStyle w:val="10"/>
              <w:ind w:left="208"/>
              <w:jc w:val="left"/>
              <w:rPr>
                <w:sz w:val="20"/>
              </w:rPr>
            </w:pPr>
            <w:r>
              <w:rPr>
                <w:sz w:val="20"/>
              </w:rPr>
              <w:t>1271</w:t>
            </w:r>
          </w:p>
        </w:tc>
        <w:tc>
          <w:tcPr>
            <w:tcW w:w="871" w:type="dxa"/>
          </w:tcPr>
          <w:p w14:paraId="152B7C54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1277.5</w:t>
            </w:r>
          </w:p>
        </w:tc>
        <w:tc>
          <w:tcPr>
            <w:tcW w:w="814" w:type="dxa"/>
          </w:tcPr>
          <w:p w14:paraId="404D67F9">
            <w:pPr>
              <w:pStyle w:val="10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  <w:tc>
          <w:tcPr>
            <w:tcW w:w="984" w:type="dxa"/>
          </w:tcPr>
          <w:p w14:paraId="749AA3E7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4097B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92" w:type="dxa"/>
          </w:tcPr>
          <w:p w14:paraId="62C38A4C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Optical Center Wavelength (L1 Lane)</w:t>
            </w:r>
          </w:p>
        </w:tc>
        <w:tc>
          <w:tcPr>
            <w:tcW w:w="927" w:type="dxa"/>
          </w:tcPr>
          <w:p w14:paraId="029D7D93">
            <w:pPr>
              <w:pStyle w:val="10"/>
              <w:spacing w:before="63"/>
              <w:ind w:left="51" w:right="58"/>
              <w:rPr>
                <w:sz w:val="14"/>
              </w:rPr>
            </w:pPr>
            <w:r>
              <w:rPr>
                <w:rFonts w:ascii="Times New Roman" w:hAnsi="Times New Roman"/>
                <w:i/>
                <w:w w:val="120"/>
                <w:sz w:val="20"/>
              </w:rPr>
              <w:t xml:space="preserve">λ </w:t>
            </w:r>
            <w:r>
              <w:rPr>
                <w:w w:val="120"/>
                <w:position w:val="-2"/>
                <w:sz w:val="14"/>
              </w:rPr>
              <w:t>C</w:t>
            </w:r>
          </w:p>
        </w:tc>
        <w:tc>
          <w:tcPr>
            <w:tcW w:w="871" w:type="dxa"/>
          </w:tcPr>
          <w:p w14:paraId="6EE71C75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1284.5</w:t>
            </w:r>
          </w:p>
        </w:tc>
        <w:tc>
          <w:tcPr>
            <w:tcW w:w="871" w:type="dxa"/>
          </w:tcPr>
          <w:p w14:paraId="333BAD38">
            <w:pPr>
              <w:pStyle w:val="10"/>
              <w:ind w:left="208"/>
              <w:jc w:val="left"/>
              <w:rPr>
                <w:sz w:val="20"/>
              </w:rPr>
            </w:pPr>
            <w:r>
              <w:rPr>
                <w:sz w:val="20"/>
              </w:rPr>
              <w:t>1291</w:t>
            </w:r>
          </w:p>
        </w:tc>
        <w:tc>
          <w:tcPr>
            <w:tcW w:w="871" w:type="dxa"/>
          </w:tcPr>
          <w:p w14:paraId="1370F95D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1297.5</w:t>
            </w:r>
          </w:p>
        </w:tc>
        <w:tc>
          <w:tcPr>
            <w:tcW w:w="814" w:type="dxa"/>
          </w:tcPr>
          <w:p w14:paraId="701B2B37">
            <w:pPr>
              <w:pStyle w:val="10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  <w:tc>
          <w:tcPr>
            <w:tcW w:w="984" w:type="dxa"/>
          </w:tcPr>
          <w:p w14:paraId="5D55D34A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32ABB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92" w:type="dxa"/>
          </w:tcPr>
          <w:p w14:paraId="17503015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Optical Center Wavelength (L2 Lane)</w:t>
            </w:r>
          </w:p>
        </w:tc>
        <w:tc>
          <w:tcPr>
            <w:tcW w:w="927" w:type="dxa"/>
          </w:tcPr>
          <w:p w14:paraId="7A5154A4">
            <w:pPr>
              <w:pStyle w:val="10"/>
              <w:spacing w:before="63"/>
              <w:ind w:left="51" w:right="58"/>
              <w:rPr>
                <w:sz w:val="14"/>
              </w:rPr>
            </w:pPr>
            <w:r>
              <w:rPr>
                <w:rFonts w:ascii="Times New Roman" w:hAnsi="Times New Roman"/>
                <w:i/>
                <w:w w:val="120"/>
                <w:sz w:val="20"/>
              </w:rPr>
              <w:t xml:space="preserve">λ </w:t>
            </w:r>
            <w:r>
              <w:rPr>
                <w:w w:val="120"/>
                <w:position w:val="-2"/>
                <w:sz w:val="14"/>
              </w:rPr>
              <w:t>C</w:t>
            </w:r>
          </w:p>
        </w:tc>
        <w:tc>
          <w:tcPr>
            <w:tcW w:w="871" w:type="dxa"/>
          </w:tcPr>
          <w:p w14:paraId="1D290E91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1304.5</w:t>
            </w:r>
          </w:p>
        </w:tc>
        <w:tc>
          <w:tcPr>
            <w:tcW w:w="871" w:type="dxa"/>
          </w:tcPr>
          <w:p w14:paraId="4B20953C">
            <w:pPr>
              <w:pStyle w:val="10"/>
              <w:ind w:left="216"/>
              <w:jc w:val="left"/>
              <w:rPr>
                <w:sz w:val="20"/>
              </w:rPr>
            </w:pPr>
            <w:r>
              <w:rPr>
                <w:sz w:val="20"/>
              </w:rPr>
              <w:t>1311</w:t>
            </w:r>
          </w:p>
        </w:tc>
        <w:tc>
          <w:tcPr>
            <w:tcW w:w="871" w:type="dxa"/>
          </w:tcPr>
          <w:p w14:paraId="3C0A005B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1317.5</w:t>
            </w:r>
          </w:p>
        </w:tc>
        <w:tc>
          <w:tcPr>
            <w:tcW w:w="814" w:type="dxa"/>
          </w:tcPr>
          <w:p w14:paraId="66BC6990">
            <w:pPr>
              <w:pStyle w:val="10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  <w:tc>
          <w:tcPr>
            <w:tcW w:w="984" w:type="dxa"/>
          </w:tcPr>
          <w:p w14:paraId="652AB697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31AA40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92" w:type="dxa"/>
          </w:tcPr>
          <w:p w14:paraId="001887C8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Optical Center Wavelength (L3 Lane)</w:t>
            </w:r>
          </w:p>
        </w:tc>
        <w:tc>
          <w:tcPr>
            <w:tcW w:w="927" w:type="dxa"/>
          </w:tcPr>
          <w:p w14:paraId="481DC345">
            <w:pPr>
              <w:pStyle w:val="10"/>
              <w:spacing w:before="63"/>
              <w:ind w:left="51" w:right="58"/>
              <w:rPr>
                <w:sz w:val="14"/>
              </w:rPr>
            </w:pPr>
            <w:r>
              <w:rPr>
                <w:rFonts w:ascii="Times New Roman" w:hAnsi="Times New Roman"/>
                <w:i/>
                <w:w w:val="120"/>
                <w:sz w:val="20"/>
              </w:rPr>
              <w:t xml:space="preserve">λ </w:t>
            </w:r>
            <w:r>
              <w:rPr>
                <w:w w:val="120"/>
                <w:position w:val="-2"/>
                <w:sz w:val="14"/>
              </w:rPr>
              <w:t>C</w:t>
            </w:r>
          </w:p>
        </w:tc>
        <w:tc>
          <w:tcPr>
            <w:tcW w:w="871" w:type="dxa"/>
          </w:tcPr>
          <w:p w14:paraId="38D91013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1324.5</w:t>
            </w:r>
          </w:p>
        </w:tc>
        <w:tc>
          <w:tcPr>
            <w:tcW w:w="871" w:type="dxa"/>
          </w:tcPr>
          <w:p w14:paraId="7A4A807E">
            <w:pPr>
              <w:pStyle w:val="10"/>
              <w:ind w:left="208"/>
              <w:jc w:val="left"/>
              <w:rPr>
                <w:sz w:val="20"/>
              </w:rPr>
            </w:pPr>
            <w:r>
              <w:rPr>
                <w:sz w:val="20"/>
              </w:rPr>
              <w:t>1331</w:t>
            </w:r>
          </w:p>
        </w:tc>
        <w:tc>
          <w:tcPr>
            <w:tcW w:w="871" w:type="dxa"/>
          </w:tcPr>
          <w:p w14:paraId="17304894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1337.5</w:t>
            </w:r>
          </w:p>
        </w:tc>
        <w:tc>
          <w:tcPr>
            <w:tcW w:w="814" w:type="dxa"/>
          </w:tcPr>
          <w:p w14:paraId="325D1156">
            <w:pPr>
              <w:pStyle w:val="10"/>
              <w:ind w:right="261"/>
              <w:jc w:val="right"/>
              <w:rPr>
                <w:sz w:val="20"/>
              </w:rPr>
            </w:pPr>
            <w:r>
              <w:rPr>
                <w:sz w:val="20"/>
              </w:rPr>
              <w:t>nm</w:t>
            </w:r>
          </w:p>
        </w:tc>
        <w:tc>
          <w:tcPr>
            <w:tcW w:w="984" w:type="dxa"/>
          </w:tcPr>
          <w:p w14:paraId="376ED33B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7571B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92" w:type="dxa"/>
          </w:tcPr>
          <w:p w14:paraId="6B82AFB5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Optical Input Power (each lane)</w:t>
            </w:r>
          </w:p>
        </w:tc>
        <w:tc>
          <w:tcPr>
            <w:tcW w:w="927" w:type="dxa"/>
          </w:tcPr>
          <w:p w14:paraId="0F9BA82B">
            <w:pPr>
              <w:pStyle w:val="10"/>
              <w:spacing w:before="63"/>
              <w:ind w:left="50" w:right="58"/>
              <w:rPr>
                <w:sz w:val="14"/>
              </w:rPr>
            </w:pPr>
            <w:r>
              <w:rPr>
                <w:position w:val="3"/>
                <w:sz w:val="20"/>
              </w:rPr>
              <w:t>P</w:t>
            </w:r>
            <w:r>
              <w:rPr>
                <w:sz w:val="14"/>
              </w:rPr>
              <w:t>RX</w:t>
            </w:r>
          </w:p>
        </w:tc>
        <w:tc>
          <w:tcPr>
            <w:tcW w:w="871" w:type="dxa"/>
          </w:tcPr>
          <w:p w14:paraId="618F455F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-13.7</w:t>
            </w:r>
          </w:p>
        </w:tc>
        <w:tc>
          <w:tcPr>
            <w:tcW w:w="871" w:type="dxa"/>
          </w:tcPr>
          <w:p w14:paraId="50653FDA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574F6F14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814" w:type="dxa"/>
          </w:tcPr>
          <w:p w14:paraId="1D6526CA">
            <w:pPr>
              <w:pStyle w:val="10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dBm</w:t>
            </w:r>
          </w:p>
        </w:tc>
        <w:tc>
          <w:tcPr>
            <w:tcW w:w="984" w:type="dxa"/>
          </w:tcPr>
          <w:p w14:paraId="4C8DC2AA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14:paraId="696BE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92" w:type="dxa"/>
          </w:tcPr>
          <w:p w14:paraId="27B2F1BC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Damage Threshold (each lane)</w:t>
            </w:r>
          </w:p>
        </w:tc>
        <w:tc>
          <w:tcPr>
            <w:tcW w:w="927" w:type="dxa"/>
          </w:tcPr>
          <w:p w14:paraId="16F0729F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P</w:t>
            </w:r>
          </w:p>
        </w:tc>
        <w:tc>
          <w:tcPr>
            <w:tcW w:w="871" w:type="dxa"/>
          </w:tcPr>
          <w:p w14:paraId="2169EF84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871" w:type="dxa"/>
          </w:tcPr>
          <w:p w14:paraId="781665CE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0E4C7B49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27226548">
            <w:pPr>
              <w:pStyle w:val="10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dBm</w:t>
            </w:r>
          </w:p>
        </w:tc>
        <w:tc>
          <w:tcPr>
            <w:tcW w:w="984" w:type="dxa"/>
          </w:tcPr>
          <w:p w14:paraId="6D9432C0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3D88B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592" w:type="dxa"/>
          </w:tcPr>
          <w:p w14:paraId="6B998421">
            <w:pPr>
              <w:pStyle w:val="10"/>
              <w:spacing w:line="249" w:lineRule="auto"/>
              <w:ind w:left="118" w:right="149"/>
              <w:jc w:val="left"/>
              <w:rPr>
                <w:sz w:val="20"/>
              </w:rPr>
            </w:pPr>
            <w:r>
              <w:rPr>
                <w:sz w:val="20"/>
              </w:rPr>
              <w:t>Receiver Sensitivity (</w:t>
            </w:r>
            <w:r>
              <w:rPr>
                <w:rFonts w:hint="eastAsia" w:eastAsia="宋体"/>
                <w:sz w:val="20"/>
                <w:lang w:eastAsia="zh-CN"/>
              </w:rPr>
              <w:t>OMA) (each</w:t>
            </w:r>
            <w:r>
              <w:rPr>
                <w:sz w:val="20"/>
              </w:rPr>
              <w:t xml:space="preserve"> lane)</w:t>
            </w:r>
          </w:p>
        </w:tc>
        <w:tc>
          <w:tcPr>
            <w:tcW w:w="927" w:type="dxa"/>
          </w:tcPr>
          <w:p w14:paraId="7B6ECFC9">
            <w:pPr>
              <w:pStyle w:val="10"/>
              <w:spacing w:before="185"/>
              <w:ind w:left="78" w:right="58"/>
              <w:rPr>
                <w:sz w:val="14"/>
              </w:rPr>
            </w:pPr>
            <w:r>
              <w:rPr>
                <w:position w:val="3"/>
                <w:sz w:val="20"/>
              </w:rPr>
              <w:t>R</w:t>
            </w:r>
            <w:r>
              <w:rPr>
                <w:sz w:val="14"/>
              </w:rPr>
              <w:t>X</w:t>
            </w:r>
            <w:r>
              <w:rPr>
                <w:sz w:val="14"/>
                <w:u w:val="single"/>
              </w:rPr>
              <w:t xml:space="preserve">  </w:t>
            </w:r>
            <w:r>
              <w:rPr>
                <w:sz w:val="14"/>
              </w:rPr>
              <w:t>SEN1</w:t>
            </w:r>
          </w:p>
        </w:tc>
        <w:tc>
          <w:tcPr>
            <w:tcW w:w="871" w:type="dxa"/>
          </w:tcPr>
          <w:p w14:paraId="65263E24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072AC91E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0F7235CE">
            <w:pPr>
              <w:pStyle w:val="10"/>
              <w:spacing w:before="182"/>
              <w:ind w:left="104" w:right="104"/>
              <w:rPr>
                <w:sz w:val="20"/>
              </w:rPr>
            </w:pPr>
            <w:r>
              <w:rPr>
                <w:sz w:val="20"/>
              </w:rPr>
              <w:t>-11.5</w:t>
            </w:r>
          </w:p>
        </w:tc>
        <w:tc>
          <w:tcPr>
            <w:tcW w:w="814" w:type="dxa"/>
          </w:tcPr>
          <w:p w14:paraId="2B86D244">
            <w:pPr>
              <w:pStyle w:val="10"/>
              <w:spacing w:before="182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dBm</w:t>
            </w:r>
          </w:p>
        </w:tc>
        <w:tc>
          <w:tcPr>
            <w:tcW w:w="984" w:type="dxa"/>
          </w:tcPr>
          <w:p w14:paraId="6E3D378B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7F4B7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92" w:type="dxa"/>
          </w:tcPr>
          <w:p w14:paraId="41A97966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Receiver Reflectance</w:t>
            </w:r>
          </w:p>
        </w:tc>
        <w:tc>
          <w:tcPr>
            <w:tcW w:w="927" w:type="dxa"/>
          </w:tcPr>
          <w:p w14:paraId="1DA31BB8">
            <w:pPr>
              <w:pStyle w:val="10"/>
              <w:ind w:left="50" w:right="58"/>
              <w:rPr>
                <w:sz w:val="14"/>
              </w:rPr>
            </w:pPr>
            <w:r>
              <w:rPr>
                <w:sz w:val="20"/>
              </w:rPr>
              <w:t>TR</w:t>
            </w:r>
            <w:r>
              <w:rPr>
                <w:position w:val="-2"/>
                <w:sz w:val="14"/>
              </w:rPr>
              <w:t>RX</w:t>
            </w:r>
          </w:p>
        </w:tc>
        <w:tc>
          <w:tcPr>
            <w:tcW w:w="871" w:type="dxa"/>
          </w:tcPr>
          <w:p w14:paraId="156B1745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48687919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6AFA9569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-26</w:t>
            </w:r>
          </w:p>
        </w:tc>
        <w:tc>
          <w:tcPr>
            <w:tcW w:w="814" w:type="dxa"/>
          </w:tcPr>
          <w:p w14:paraId="2A42DB7A">
            <w:pPr>
              <w:pStyle w:val="10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>dB</w:t>
            </w:r>
          </w:p>
        </w:tc>
        <w:tc>
          <w:tcPr>
            <w:tcW w:w="984" w:type="dxa"/>
          </w:tcPr>
          <w:p w14:paraId="61EA9463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24CC3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92" w:type="dxa"/>
          </w:tcPr>
          <w:p w14:paraId="0CDD150E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LOS Assert</w:t>
            </w:r>
          </w:p>
        </w:tc>
        <w:tc>
          <w:tcPr>
            <w:tcW w:w="927" w:type="dxa"/>
          </w:tcPr>
          <w:p w14:paraId="187D6B9E">
            <w:pPr>
              <w:pStyle w:val="10"/>
              <w:ind w:left="51" w:right="58"/>
              <w:rPr>
                <w:sz w:val="14"/>
              </w:rPr>
            </w:pPr>
            <w:r>
              <w:rPr>
                <w:sz w:val="20"/>
              </w:rPr>
              <w:t>LOS</w:t>
            </w:r>
            <w:r>
              <w:rPr>
                <w:position w:val="-2"/>
                <w:sz w:val="14"/>
              </w:rPr>
              <w:t>A</w:t>
            </w:r>
          </w:p>
        </w:tc>
        <w:tc>
          <w:tcPr>
            <w:tcW w:w="871" w:type="dxa"/>
          </w:tcPr>
          <w:p w14:paraId="1E964259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-28</w:t>
            </w:r>
          </w:p>
        </w:tc>
        <w:tc>
          <w:tcPr>
            <w:tcW w:w="871" w:type="dxa"/>
          </w:tcPr>
          <w:p w14:paraId="057C21C8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0628BA25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14" w:type="dxa"/>
          </w:tcPr>
          <w:p w14:paraId="6379D1AA">
            <w:pPr>
              <w:pStyle w:val="10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dBm</w:t>
            </w:r>
          </w:p>
        </w:tc>
        <w:tc>
          <w:tcPr>
            <w:tcW w:w="984" w:type="dxa"/>
          </w:tcPr>
          <w:p w14:paraId="536D57C0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37FF5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92" w:type="dxa"/>
          </w:tcPr>
          <w:p w14:paraId="49720A38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LOS De-Assert</w:t>
            </w:r>
          </w:p>
        </w:tc>
        <w:tc>
          <w:tcPr>
            <w:tcW w:w="927" w:type="dxa"/>
          </w:tcPr>
          <w:p w14:paraId="36FED53E">
            <w:pPr>
              <w:pStyle w:val="10"/>
              <w:ind w:left="51" w:right="58"/>
              <w:rPr>
                <w:sz w:val="14"/>
              </w:rPr>
            </w:pPr>
            <w:r>
              <w:rPr>
                <w:sz w:val="20"/>
              </w:rPr>
              <w:t>LOS</w:t>
            </w:r>
            <w:r>
              <w:rPr>
                <w:position w:val="-2"/>
                <w:sz w:val="14"/>
              </w:rPr>
              <w:t>D</w:t>
            </w:r>
          </w:p>
        </w:tc>
        <w:tc>
          <w:tcPr>
            <w:tcW w:w="871" w:type="dxa"/>
          </w:tcPr>
          <w:p w14:paraId="69478FA0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795DE0BC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218396EB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-15</w:t>
            </w:r>
          </w:p>
        </w:tc>
        <w:tc>
          <w:tcPr>
            <w:tcW w:w="814" w:type="dxa"/>
          </w:tcPr>
          <w:p w14:paraId="50416A58">
            <w:pPr>
              <w:pStyle w:val="10"/>
              <w:ind w:right="195"/>
              <w:jc w:val="right"/>
              <w:rPr>
                <w:sz w:val="20"/>
              </w:rPr>
            </w:pPr>
            <w:r>
              <w:rPr>
                <w:sz w:val="20"/>
              </w:rPr>
              <w:t>dBm</w:t>
            </w:r>
          </w:p>
        </w:tc>
        <w:tc>
          <w:tcPr>
            <w:tcW w:w="984" w:type="dxa"/>
          </w:tcPr>
          <w:p w14:paraId="78999BEA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18E7E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592" w:type="dxa"/>
          </w:tcPr>
          <w:p w14:paraId="5A2F13F8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LOS Hysteresis</w:t>
            </w:r>
          </w:p>
        </w:tc>
        <w:tc>
          <w:tcPr>
            <w:tcW w:w="927" w:type="dxa"/>
          </w:tcPr>
          <w:p w14:paraId="5B1DEA1B">
            <w:pPr>
              <w:pStyle w:val="10"/>
              <w:ind w:left="51" w:right="58"/>
              <w:rPr>
                <w:sz w:val="14"/>
              </w:rPr>
            </w:pPr>
            <w:r>
              <w:rPr>
                <w:sz w:val="20"/>
              </w:rPr>
              <w:t>LOS</w:t>
            </w:r>
            <w:r>
              <w:rPr>
                <w:position w:val="-2"/>
                <w:sz w:val="14"/>
              </w:rPr>
              <w:t>H</w:t>
            </w:r>
          </w:p>
        </w:tc>
        <w:tc>
          <w:tcPr>
            <w:tcW w:w="871" w:type="dxa"/>
          </w:tcPr>
          <w:p w14:paraId="25AB05EC">
            <w:pPr>
              <w:pStyle w:val="10"/>
              <w:ind w:left="104" w:right="104"/>
              <w:rPr>
                <w:sz w:val="20"/>
              </w:rPr>
            </w:pPr>
            <w:r>
              <w:rPr>
                <w:sz w:val="20"/>
              </w:rPr>
              <w:t>0.5</w:t>
            </w:r>
          </w:p>
        </w:tc>
        <w:tc>
          <w:tcPr>
            <w:tcW w:w="871" w:type="dxa"/>
          </w:tcPr>
          <w:p w14:paraId="2D0EE8BB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71" w:type="dxa"/>
          </w:tcPr>
          <w:p w14:paraId="3003180A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14" w:type="dxa"/>
          </w:tcPr>
          <w:p w14:paraId="01BE03C4">
            <w:pPr>
              <w:pStyle w:val="10"/>
              <w:ind w:right="278"/>
              <w:jc w:val="right"/>
              <w:rPr>
                <w:sz w:val="20"/>
              </w:rPr>
            </w:pPr>
            <w:r>
              <w:rPr>
                <w:sz w:val="20"/>
              </w:rPr>
              <w:t>dB</w:t>
            </w:r>
          </w:p>
        </w:tc>
        <w:tc>
          <w:tcPr>
            <w:tcW w:w="984" w:type="dxa"/>
          </w:tcPr>
          <w:p w14:paraId="71A3184B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13B7DCF0">
      <w:pPr>
        <w:pStyle w:val="3"/>
        <w:spacing w:before="1"/>
        <w:rPr>
          <w:b/>
          <w:sz w:val="25"/>
        </w:rPr>
      </w:pPr>
    </w:p>
    <w:p w14:paraId="0FA3A521">
      <w:pPr>
        <w:spacing w:before="1"/>
        <w:ind w:left="110"/>
        <w:rPr>
          <w:b/>
          <w:sz w:val="18"/>
        </w:rPr>
      </w:pPr>
      <w:r>
        <w:rPr>
          <w:b/>
          <w:sz w:val="18"/>
        </w:rPr>
        <w:t>Notes:</w:t>
      </w:r>
    </w:p>
    <w:p w14:paraId="14029079">
      <w:pPr>
        <w:spacing w:before="12"/>
        <w:ind w:left="110"/>
        <w:rPr>
          <w:sz w:val="18"/>
        </w:rPr>
      </w:pPr>
      <w:r>
        <w:rPr>
          <w:sz w:val="18"/>
        </w:rPr>
        <w:t>1. Average, Informative</w:t>
      </w:r>
    </w:p>
    <w:p w14:paraId="416D2F40">
      <w:pPr>
        <w:pStyle w:val="3"/>
      </w:pPr>
    </w:p>
    <w:p w14:paraId="14BA740F">
      <w:pPr>
        <w:pStyle w:val="3"/>
      </w:pPr>
    </w:p>
    <w:p w14:paraId="500313B4">
      <w:pPr>
        <w:pStyle w:val="2"/>
        <w:spacing w:before="136"/>
      </w:pPr>
      <w:bookmarkStart w:id="8" w:name="Electrical_–_Characteristics_–_Transmitt"/>
      <w:bookmarkEnd w:id="8"/>
      <w:r>
        <w:t>Electrical – Characteristics – Transmitter</w:t>
      </w:r>
    </w:p>
    <w:p w14:paraId="2117B955">
      <w:pPr>
        <w:pStyle w:val="3"/>
        <w:rPr>
          <w:b/>
        </w:rPr>
      </w:pPr>
    </w:p>
    <w:p w14:paraId="262DBCA9">
      <w:pPr>
        <w:pStyle w:val="3"/>
        <w:spacing w:before="7"/>
        <w:rPr>
          <w:b/>
          <w:sz w:val="25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42"/>
        <w:gridCol w:w="984"/>
        <w:gridCol w:w="1097"/>
        <w:gridCol w:w="927"/>
        <w:gridCol w:w="1268"/>
        <w:gridCol w:w="927"/>
        <w:gridCol w:w="1041"/>
      </w:tblGrid>
      <w:tr w14:paraId="0EC2B5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742" w:type="dxa"/>
          </w:tcPr>
          <w:p w14:paraId="43AB5D83">
            <w:pPr>
              <w:pStyle w:val="10"/>
              <w:ind w:left="1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Parameter</w:t>
            </w:r>
          </w:p>
        </w:tc>
        <w:tc>
          <w:tcPr>
            <w:tcW w:w="984" w:type="dxa"/>
          </w:tcPr>
          <w:p w14:paraId="202F3452">
            <w:pPr>
              <w:pStyle w:val="10"/>
              <w:rPr>
                <w:b/>
                <w:sz w:val="20"/>
              </w:rPr>
            </w:pPr>
            <w:r>
              <w:rPr>
                <w:b/>
                <w:sz w:val="20"/>
              </w:rPr>
              <w:t>Symbol</w:t>
            </w:r>
          </w:p>
        </w:tc>
        <w:tc>
          <w:tcPr>
            <w:tcW w:w="1097" w:type="dxa"/>
          </w:tcPr>
          <w:p w14:paraId="4DF6FD70">
            <w:pPr>
              <w:pStyle w:val="10"/>
              <w:ind w:left="118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Min</w:t>
            </w:r>
          </w:p>
        </w:tc>
        <w:tc>
          <w:tcPr>
            <w:tcW w:w="927" w:type="dxa"/>
          </w:tcPr>
          <w:p w14:paraId="17658EC0">
            <w:pPr>
              <w:pStyle w:val="10"/>
              <w:ind w:left="132"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</w:p>
        </w:tc>
        <w:tc>
          <w:tcPr>
            <w:tcW w:w="1268" w:type="dxa"/>
          </w:tcPr>
          <w:p w14:paraId="2E222628">
            <w:pPr>
              <w:pStyle w:val="10"/>
              <w:ind w:left="227" w:right="22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</w:p>
        </w:tc>
        <w:tc>
          <w:tcPr>
            <w:tcW w:w="927" w:type="dxa"/>
          </w:tcPr>
          <w:p w14:paraId="6F1E8E2A">
            <w:pPr>
              <w:pStyle w:val="10"/>
              <w:ind w:left="132"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</w:p>
        </w:tc>
        <w:tc>
          <w:tcPr>
            <w:tcW w:w="1041" w:type="dxa"/>
          </w:tcPr>
          <w:p w14:paraId="0240E5F6">
            <w:pPr>
              <w:pStyle w:val="10"/>
              <w:ind w:left="1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Remarks</w:t>
            </w:r>
          </w:p>
        </w:tc>
      </w:tr>
      <w:tr w14:paraId="75FFBD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742" w:type="dxa"/>
          </w:tcPr>
          <w:p w14:paraId="5EC761D5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Input differential impedance</w:t>
            </w:r>
          </w:p>
        </w:tc>
        <w:tc>
          <w:tcPr>
            <w:tcW w:w="984" w:type="dxa"/>
          </w:tcPr>
          <w:p w14:paraId="22011FF7">
            <w:pPr>
              <w:pStyle w:val="10"/>
              <w:spacing w:before="63"/>
              <w:ind w:left="104" w:right="111"/>
              <w:rPr>
                <w:sz w:val="14"/>
              </w:rPr>
            </w:pPr>
            <w:r>
              <w:rPr>
                <w:position w:val="3"/>
                <w:sz w:val="20"/>
              </w:rPr>
              <w:t>R</w:t>
            </w:r>
            <w:r>
              <w:rPr>
                <w:sz w:val="14"/>
              </w:rPr>
              <w:t>IN</w:t>
            </w:r>
          </w:p>
        </w:tc>
        <w:tc>
          <w:tcPr>
            <w:tcW w:w="1097" w:type="dxa"/>
          </w:tcPr>
          <w:p w14:paraId="20341CAD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0A3CD971">
            <w:pPr>
              <w:pStyle w:val="10"/>
              <w:ind w:left="132" w:right="132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68" w:type="dxa"/>
          </w:tcPr>
          <w:p w14:paraId="5B6E6731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3579A3E9">
            <w:pPr>
              <w:pStyle w:val="10"/>
              <w:spacing w:before="66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w w:val="92"/>
                <w:sz w:val="20"/>
              </w:rPr>
              <w:t>Ω</w:t>
            </w:r>
          </w:p>
        </w:tc>
        <w:tc>
          <w:tcPr>
            <w:tcW w:w="1041" w:type="dxa"/>
          </w:tcPr>
          <w:p w14:paraId="1691E4B5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6EC4F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742" w:type="dxa"/>
          </w:tcPr>
          <w:p w14:paraId="6F03CE78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Differential data input swing</w:t>
            </w:r>
          </w:p>
        </w:tc>
        <w:tc>
          <w:tcPr>
            <w:tcW w:w="984" w:type="dxa"/>
          </w:tcPr>
          <w:p w14:paraId="0014C776">
            <w:pPr>
              <w:pStyle w:val="10"/>
              <w:spacing w:before="63"/>
              <w:ind w:left="104" w:right="111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IN</w:t>
            </w:r>
            <w:r>
              <w:rPr>
                <w:sz w:val="14"/>
                <w:u w:val="single"/>
              </w:rPr>
              <w:t xml:space="preserve">  </w:t>
            </w:r>
            <w:r>
              <w:rPr>
                <w:sz w:val="14"/>
              </w:rPr>
              <w:t>PP</w:t>
            </w:r>
          </w:p>
        </w:tc>
        <w:tc>
          <w:tcPr>
            <w:tcW w:w="1097" w:type="dxa"/>
          </w:tcPr>
          <w:p w14:paraId="3834A2B4">
            <w:pPr>
              <w:pStyle w:val="10"/>
              <w:ind w:left="118" w:right="118"/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927" w:type="dxa"/>
          </w:tcPr>
          <w:p w14:paraId="5652AD01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3CC3F022">
            <w:pPr>
              <w:pStyle w:val="10"/>
              <w:ind w:left="227" w:right="227"/>
              <w:rPr>
                <w:sz w:val="20"/>
              </w:rPr>
            </w:pPr>
            <w:r>
              <w:rPr>
                <w:sz w:val="20"/>
              </w:rPr>
              <w:t>1200</w:t>
            </w:r>
          </w:p>
        </w:tc>
        <w:tc>
          <w:tcPr>
            <w:tcW w:w="927" w:type="dxa"/>
          </w:tcPr>
          <w:p w14:paraId="43E009FD">
            <w:pPr>
              <w:pStyle w:val="10"/>
              <w:ind w:left="132" w:right="132"/>
              <w:rPr>
                <w:sz w:val="20"/>
              </w:rPr>
            </w:pPr>
            <w:r>
              <w:rPr>
                <w:sz w:val="20"/>
              </w:rPr>
              <w:t>mV</w:t>
            </w:r>
          </w:p>
        </w:tc>
        <w:tc>
          <w:tcPr>
            <w:tcW w:w="1041" w:type="dxa"/>
          </w:tcPr>
          <w:p w14:paraId="04EC0D40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4D694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742" w:type="dxa"/>
          </w:tcPr>
          <w:p w14:paraId="155DFD11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Transmit Disable Voltage</w:t>
            </w:r>
          </w:p>
        </w:tc>
        <w:tc>
          <w:tcPr>
            <w:tcW w:w="984" w:type="dxa"/>
          </w:tcPr>
          <w:p w14:paraId="51C23397">
            <w:pPr>
              <w:pStyle w:val="10"/>
              <w:ind w:left="104" w:right="111"/>
              <w:rPr>
                <w:sz w:val="14"/>
              </w:rPr>
            </w:pPr>
            <w:r>
              <w:rPr>
                <w:sz w:val="20"/>
              </w:rPr>
              <w:t>V</w:t>
            </w:r>
            <w:r>
              <w:rPr>
                <w:position w:val="-2"/>
                <w:sz w:val="14"/>
              </w:rPr>
              <w:t>D</w:t>
            </w:r>
          </w:p>
        </w:tc>
        <w:tc>
          <w:tcPr>
            <w:tcW w:w="1097" w:type="dxa"/>
          </w:tcPr>
          <w:p w14:paraId="22420D76">
            <w:pPr>
              <w:pStyle w:val="10"/>
              <w:ind w:left="118" w:right="118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position w:val="-2"/>
                <w:sz w:val="14"/>
              </w:rPr>
              <w:t>CC</w:t>
            </w:r>
            <w:r>
              <w:rPr>
                <w:sz w:val="20"/>
              </w:rPr>
              <w:t>-1.3</w:t>
            </w:r>
          </w:p>
        </w:tc>
        <w:tc>
          <w:tcPr>
            <w:tcW w:w="927" w:type="dxa"/>
          </w:tcPr>
          <w:p w14:paraId="5B0B2708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55E53C77">
            <w:pPr>
              <w:pStyle w:val="10"/>
              <w:spacing w:before="65"/>
              <w:ind w:left="219" w:right="227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CC</w:t>
            </w:r>
          </w:p>
        </w:tc>
        <w:tc>
          <w:tcPr>
            <w:tcW w:w="927" w:type="dxa"/>
          </w:tcPr>
          <w:p w14:paraId="564D83E9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1041" w:type="dxa"/>
          </w:tcPr>
          <w:p w14:paraId="76CA63F3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22486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742" w:type="dxa"/>
          </w:tcPr>
          <w:p w14:paraId="5AD9AAF4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Transmit Enable Voltage</w:t>
            </w:r>
          </w:p>
        </w:tc>
        <w:tc>
          <w:tcPr>
            <w:tcW w:w="984" w:type="dxa"/>
          </w:tcPr>
          <w:p w14:paraId="6B802BCE">
            <w:pPr>
              <w:pStyle w:val="10"/>
              <w:spacing w:before="63"/>
              <w:ind w:left="104" w:right="111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EN</w:t>
            </w:r>
          </w:p>
        </w:tc>
        <w:tc>
          <w:tcPr>
            <w:tcW w:w="1097" w:type="dxa"/>
          </w:tcPr>
          <w:p w14:paraId="2F1D5D85">
            <w:pPr>
              <w:pStyle w:val="10"/>
              <w:spacing w:before="63"/>
              <w:ind w:left="118" w:right="125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EE</w:t>
            </w:r>
          </w:p>
        </w:tc>
        <w:tc>
          <w:tcPr>
            <w:tcW w:w="927" w:type="dxa"/>
          </w:tcPr>
          <w:p w14:paraId="14998F83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 w14:paraId="6223400C">
            <w:pPr>
              <w:pStyle w:val="10"/>
              <w:ind w:left="227" w:right="227"/>
              <w:rPr>
                <w:sz w:val="20"/>
              </w:rPr>
            </w:pPr>
            <w:r>
              <w:rPr>
                <w:w w:val="105"/>
                <w:sz w:val="20"/>
              </w:rPr>
              <w:t>V</w:t>
            </w:r>
            <w:r>
              <w:rPr>
                <w:w w:val="105"/>
                <w:position w:val="-2"/>
                <w:sz w:val="14"/>
              </w:rPr>
              <w:t>EE</w:t>
            </w:r>
            <w:r>
              <w:rPr>
                <w:rFonts w:ascii="Georgia"/>
                <w:w w:val="105"/>
                <w:sz w:val="20"/>
              </w:rPr>
              <w:t>+</w:t>
            </w:r>
            <w:r>
              <w:rPr>
                <w:w w:val="105"/>
                <w:sz w:val="20"/>
              </w:rPr>
              <w:t>0.8</w:t>
            </w:r>
          </w:p>
        </w:tc>
        <w:tc>
          <w:tcPr>
            <w:tcW w:w="927" w:type="dxa"/>
          </w:tcPr>
          <w:p w14:paraId="7D5CF3AF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1041" w:type="dxa"/>
          </w:tcPr>
          <w:p w14:paraId="71FD6CEB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4E8CB6E9">
      <w:pPr>
        <w:pStyle w:val="3"/>
        <w:rPr>
          <w:b/>
        </w:rPr>
      </w:pPr>
    </w:p>
    <w:p w14:paraId="0751E569">
      <w:pPr>
        <w:pStyle w:val="3"/>
        <w:rPr>
          <w:b/>
        </w:rPr>
      </w:pPr>
    </w:p>
    <w:p w14:paraId="6BDA9BAC">
      <w:pPr>
        <w:pStyle w:val="3"/>
        <w:spacing w:before="7"/>
        <w:rPr>
          <w:b/>
          <w:sz w:val="17"/>
        </w:rPr>
      </w:pPr>
    </w:p>
    <w:p w14:paraId="3C930DF8">
      <w:pPr>
        <w:spacing w:before="91"/>
        <w:ind w:left="110"/>
        <w:rPr>
          <w:b/>
          <w:sz w:val="24"/>
        </w:rPr>
      </w:pPr>
      <w:bookmarkStart w:id="9" w:name="Electrical_–_Characteristics_–_Receiver_"/>
      <w:bookmarkEnd w:id="9"/>
      <w:r>
        <w:rPr>
          <w:b/>
          <w:sz w:val="24"/>
        </w:rPr>
        <w:t>Electrical – Characteristics – Receiver</w:t>
      </w:r>
    </w:p>
    <w:p w14:paraId="708BBFED">
      <w:pPr>
        <w:pStyle w:val="3"/>
        <w:rPr>
          <w:b/>
        </w:rPr>
      </w:pPr>
    </w:p>
    <w:p w14:paraId="3C4EE953">
      <w:pPr>
        <w:pStyle w:val="3"/>
        <w:spacing w:before="7"/>
        <w:rPr>
          <w:b/>
          <w:sz w:val="25"/>
        </w:rPr>
      </w:pPr>
    </w:p>
    <w:tbl>
      <w:tblPr>
        <w:tblStyle w:val="8"/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38"/>
        <w:gridCol w:w="927"/>
        <w:gridCol w:w="1097"/>
        <w:gridCol w:w="871"/>
        <w:gridCol w:w="1097"/>
        <w:gridCol w:w="927"/>
        <w:gridCol w:w="984"/>
      </w:tblGrid>
      <w:tr w14:paraId="5383CA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38" w:type="dxa"/>
          </w:tcPr>
          <w:p w14:paraId="3A59E34E">
            <w:pPr>
              <w:pStyle w:val="10"/>
              <w:ind w:left="1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Parameter</w:t>
            </w:r>
          </w:p>
        </w:tc>
        <w:tc>
          <w:tcPr>
            <w:tcW w:w="927" w:type="dxa"/>
          </w:tcPr>
          <w:p w14:paraId="2571EC1F">
            <w:pPr>
              <w:pStyle w:val="10"/>
              <w:ind w:left="1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Symbol</w:t>
            </w:r>
          </w:p>
        </w:tc>
        <w:tc>
          <w:tcPr>
            <w:tcW w:w="1097" w:type="dxa"/>
          </w:tcPr>
          <w:p w14:paraId="1E7C315D">
            <w:pPr>
              <w:pStyle w:val="10"/>
              <w:ind w:left="118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Min</w:t>
            </w:r>
          </w:p>
        </w:tc>
        <w:tc>
          <w:tcPr>
            <w:tcW w:w="871" w:type="dxa"/>
          </w:tcPr>
          <w:p w14:paraId="1D7E76EF">
            <w:pPr>
              <w:pStyle w:val="10"/>
              <w:ind w:left="2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Typ</w:t>
            </w:r>
          </w:p>
        </w:tc>
        <w:tc>
          <w:tcPr>
            <w:tcW w:w="1097" w:type="dxa"/>
          </w:tcPr>
          <w:p w14:paraId="17A56081">
            <w:pPr>
              <w:pStyle w:val="10"/>
              <w:ind w:left="118" w:right="118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</w:p>
        </w:tc>
        <w:tc>
          <w:tcPr>
            <w:tcW w:w="927" w:type="dxa"/>
          </w:tcPr>
          <w:p w14:paraId="3E73F8C0">
            <w:pPr>
              <w:pStyle w:val="10"/>
              <w:ind w:left="2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Unit</w:t>
            </w:r>
          </w:p>
        </w:tc>
        <w:tc>
          <w:tcPr>
            <w:tcW w:w="984" w:type="dxa"/>
          </w:tcPr>
          <w:p w14:paraId="021AA6F6">
            <w:pPr>
              <w:pStyle w:val="10"/>
              <w:ind w:left="1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Remarks</w:t>
            </w:r>
          </w:p>
        </w:tc>
      </w:tr>
      <w:tr w14:paraId="3A120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38" w:type="dxa"/>
          </w:tcPr>
          <w:p w14:paraId="01F259B6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Differential data output swing</w:t>
            </w:r>
          </w:p>
        </w:tc>
        <w:tc>
          <w:tcPr>
            <w:tcW w:w="927" w:type="dxa"/>
          </w:tcPr>
          <w:p w14:paraId="4968538A">
            <w:pPr>
              <w:pStyle w:val="10"/>
              <w:spacing w:before="65"/>
              <w:ind w:left="118"/>
              <w:jc w:val="left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OUT</w:t>
            </w:r>
            <w:r>
              <w:rPr>
                <w:sz w:val="14"/>
                <w:u w:val="single"/>
              </w:rPr>
              <w:t xml:space="preserve">  </w:t>
            </w:r>
            <w:r>
              <w:rPr>
                <w:sz w:val="14"/>
              </w:rPr>
              <w:t>PP</w:t>
            </w:r>
          </w:p>
        </w:tc>
        <w:tc>
          <w:tcPr>
            <w:tcW w:w="1097" w:type="dxa"/>
          </w:tcPr>
          <w:p w14:paraId="4259A65C">
            <w:pPr>
              <w:pStyle w:val="10"/>
              <w:ind w:left="118" w:right="118"/>
              <w:rPr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871" w:type="dxa"/>
          </w:tcPr>
          <w:p w14:paraId="044FDE02">
            <w:pPr>
              <w:pStyle w:val="10"/>
              <w:ind w:left="264"/>
              <w:jc w:val="left"/>
              <w:rPr>
                <w:sz w:val="20"/>
              </w:rPr>
            </w:pPr>
            <w:r>
              <w:rPr>
                <w:sz w:val="20"/>
              </w:rPr>
              <w:t>550</w:t>
            </w:r>
          </w:p>
        </w:tc>
        <w:tc>
          <w:tcPr>
            <w:tcW w:w="1097" w:type="dxa"/>
          </w:tcPr>
          <w:p w14:paraId="0704AA41">
            <w:pPr>
              <w:pStyle w:val="10"/>
              <w:ind w:left="118" w:right="118"/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927" w:type="dxa"/>
          </w:tcPr>
          <w:p w14:paraId="59042394">
            <w:pPr>
              <w:pStyle w:val="10"/>
              <w:ind w:left="309"/>
              <w:jc w:val="left"/>
              <w:rPr>
                <w:sz w:val="20"/>
              </w:rPr>
            </w:pPr>
            <w:r>
              <w:rPr>
                <w:sz w:val="20"/>
              </w:rPr>
              <w:t>mV</w:t>
            </w:r>
          </w:p>
        </w:tc>
        <w:tc>
          <w:tcPr>
            <w:tcW w:w="984" w:type="dxa"/>
          </w:tcPr>
          <w:p w14:paraId="0ED5C5CD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6FFE1B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138" w:type="dxa"/>
          </w:tcPr>
          <w:p w14:paraId="606C5913">
            <w:pPr>
              <w:pStyle w:val="10"/>
              <w:spacing w:line="249" w:lineRule="auto"/>
              <w:ind w:left="118" w:right="816"/>
              <w:jc w:val="left"/>
              <w:rPr>
                <w:sz w:val="20"/>
              </w:rPr>
            </w:pPr>
            <w:r>
              <w:rPr>
                <w:sz w:val="20"/>
              </w:rPr>
              <w:t>Data output rise/fall time (20%-80%)</w:t>
            </w:r>
          </w:p>
        </w:tc>
        <w:tc>
          <w:tcPr>
            <w:tcW w:w="927" w:type="dxa"/>
          </w:tcPr>
          <w:p w14:paraId="37A22018">
            <w:pPr>
              <w:pStyle w:val="10"/>
              <w:spacing w:before="182"/>
              <w:ind w:left="51" w:right="58"/>
              <w:rPr>
                <w:sz w:val="14"/>
              </w:rPr>
            </w:pPr>
            <w:r>
              <w:rPr>
                <w:sz w:val="20"/>
              </w:rPr>
              <w:t>t</w:t>
            </w:r>
            <w:r>
              <w:rPr>
                <w:position w:val="-2"/>
                <w:sz w:val="14"/>
              </w:rPr>
              <w:t>r</w:t>
            </w:r>
            <w:r>
              <w:rPr>
                <w:sz w:val="20"/>
              </w:rPr>
              <w:t>/t</w:t>
            </w:r>
            <w:r>
              <w:rPr>
                <w:position w:val="-2"/>
                <w:sz w:val="14"/>
              </w:rPr>
              <w:t>f</w:t>
            </w:r>
          </w:p>
        </w:tc>
        <w:tc>
          <w:tcPr>
            <w:tcW w:w="1097" w:type="dxa"/>
          </w:tcPr>
          <w:p w14:paraId="61B60BAA">
            <w:pPr>
              <w:pStyle w:val="10"/>
              <w:spacing w:before="182"/>
              <w:ind w:left="118" w:right="11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871" w:type="dxa"/>
          </w:tcPr>
          <w:p w14:paraId="1FEA5585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14:paraId="7BDFA435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27" w:type="dxa"/>
          </w:tcPr>
          <w:p w14:paraId="4DAB7DBD">
            <w:pPr>
              <w:pStyle w:val="10"/>
              <w:spacing w:before="182"/>
              <w:ind w:left="58" w:right="58"/>
              <w:rPr>
                <w:sz w:val="20"/>
              </w:rPr>
            </w:pPr>
            <w:r>
              <w:rPr>
                <w:sz w:val="20"/>
              </w:rPr>
              <w:t>ps</w:t>
            </w:r>
          </w:p>
        </w:tc>
        <w:tc>
          <w:tcPr>
            <w:tcW w:w="984" w:type="dxa"/>
          </w:tcPr>
          <w:p w14:paraId="4703987F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10714D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38" w:type="dxa"/>
          </w:tcPr>
          <w:p w14:paraId="0284FA01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LOS Fault</w:t>
            </w:r>
          </w:p>
        </w:tc>
        <w:tc>
          <w:tcPr>
            <w:tcW w:w="927" w:type="dxa"/>
          </w:tcPr>
          <w:p w14:paraId="4277AF49">
            <w:pPr>
              <w:pStyle w:val="10"/>
              <w:spacing w:before="65"/>
              <w:ind w:left="151"/>
              <w:jc w:val="left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LOS</w:t>
            </w:r>
            <w:r>
              <w:rPr>
                <w:sz w:val="14"/>
                <w:u w:val="single"/>
              </w:rPr>
              <w:t xml:space="preserve">  </w:t>
            </w:r>
            <w:r>
              <w:rPr>
                <w:sz w:val="14"/>
              </w:rPr>
              <w:t>A</w:t>
            </w:r>
          </w:p>
        </w:tc>
        <w:tc>
          <w:tcPr>
            <w:tcW w:w="1097" w:type="dxa"/>
          </w:tcPr>
          <w:p w14:paraId="048C62D6">
            <w:pPr>
              <w:pStyle w:val="10"/>
              <w:ind w:left="118" w:right="118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position w:val="-2"/>
                <w:sz w:val="14"/>
              </w:rPr>
              <w:t>CC</w:t>
            </w:r>
            <w:r>
              <w:rPr>
                <w:sz w:val="20"/>
              </w:rPr>
              <w:t>-1.3</w:t>
            </w:r>
          </w:p>
        </w:tc>
        <w:tc>
          <w:tcPr>
            <w:tcW w:w="871" w:type="dxa"/>
          </w:tcPr>
          <w:p w14:paraId="18B851A9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14:paraId="7221706C">
            <w:pPr>
              <w:pStyle w:val="10"/>
              <w:spacing w:before="65"/>
              <w:ind w:left="118" w:right="126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CC</w:t>
            </w:r>
            <w:r>
              <w:rPr>
                <w:sz w:val="14"/>
                <w:u w:val="single"/>
              </w:rPr>
              <w:t xml:space="preserve">  </w:t>
            </w:r>
            <w:r>
              <w:rPr>
                <w:sz w:val="14"/>
              </w:rPr>
              <w:t>HOST</w:t>
            </w:r>
          </w:p>
        </w:tc>
        <w:tc>
          <w:tcPr>
            <w:tcW w:w="927" w:type="dxa"/>
          </w:tcPr>
          <w:p w14:paraId="07E2C9A3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84" w:type="dxa"/>
          </w:tcPr>
          <w:p w14:paraId="225E22FF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248AEA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138" w:type="dxa"/>
          </w:tcPr>
          <w:p w14:paraId="65BBEDC8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LOS Normal</w:t>
            </w:r>
          </w:p>
        </w:tc>
        <w:tc>
          <w:tcPr>
            <w:tcW w:w="927" w:type="dxa"/>
          </w:tcPr>
          <w:p w14:paraId="759DF8C1">
            <w:pPr>
              <w:pStyle w:val="10"/>
              <w:spacing w:before="65"/>
              <w:ind w:left="147"/>
              <w:jc w:val="left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LOS</w:t>
            </w:r>
            <w:r>
              <w:rPr>
                <w:sz w:val="14"/>
                <w:u w:val="single"/>
              </w:rPr>
              <w:t xml:space="preserve">  </w:t>
            </w:r>
            <w:r>
              <w:rPr>
                <w:sz w:val="14"/>
              </w:rPr>
              <w:t>D</w:t>
            </w:r>
          </w:p>
        </w:tc>
        <w:tc>
          <w:tcPr>
            <w:tcW w:w="1097" w:type="dxa"/>
          </w:tcPr>
          <w:p w14:paraId="485D01EB">
            <w:pPr>
              <w:pStyle w:val="10"/>
              <w:spacing w:before="63"/>
              <w:ind w:left="118" w:right="125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EE</w:t>
            </w:r>
          </w:p>
        </w:tc>
        <w:tc>
          <w:tcPr>
            <w:tcW w:w="871" w:type="dxa"/>
          </w:tcPr>
          <w:p w14:paraId="331F6D50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7" w:type="dxa"/>
          </w:tcPr>
          <w:p w14:paraId="57B160D7">
            <w:pPr>
              <w:pStyle w:val="10"/>
              <w:ind w:left="118" w:right="118"/>
              <w:rPr>
                <w:sz w:val="20"/>
              </w:rPr>
            </w:pPr>
            <w:r>
              <w:rPr>
                <w:w w:val="105"/>
                <w:sz w:val="20"/>
              </w:rPr>
              <w:t>V</w:t>
            </w:r>
            <w:r>
              <w:rPr>
                <w:w w:val="105"/>
                <w:position w:val="-2"/>
                <w:sz w:val="14"/>
              </w:rPr>
              <w:t>EE</w:t>
            </w:r>
            <w:r>
              <w:rPr>
                <w:rFonts w:ascii="Georgia"/>
                <w:w w:val="105"/>
                <w:sz w:val="20"/>
              </w:rPr>
              <w:t>+</w:t>
            </w:r>
            <w:r>
              <w:rPr>
                <w:w w:val="105"/>
                <w:sz w:val="20"/>
              </w:rPr>
              <w:t>0.5</w:t>
            </w:r>
          </w:p>
        </w:tc>
        <w:tc>
          <w:tcPr>
            <w:tcW w:w="927" w:type="dxa"/>
          </w:tcPr>
          <w:p w14:paraId="4ADCFC95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V</w:t>
            </w:r>
          </w:p>
        </w:tc>
        <w:tc>
          <w:tcPr>
            <w:tcW w:w="984" w:type="dxa"/>
          </w:tcPr>
          <w:p w14:paraId="1AD2D039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 w14:paraId="004D8220">
      <w:pPr>
        <w:rPr>
          <w:rFonts w:ascii="Times New Roman"/>
          <w:sz w:val="18"/>
        </w:rPr>
        <w:sectPr>
          <w:pgSz w:w="11910" w:h="16840"/>
          <w:pgMar w:top="1380" w:right="1220" w:bottom="1040" w:left="1420" w:header="850" w:footer="57" w:gutter="0"/>
          <w:cols w:space="720" w:num="1"/>
        </w:sectPr>
      </w:pPr>
    </w:p>
    <w:p w14:paraId="5037ED32">
      <w:pPr>
        <w:ind w:left="110"/>
        <w:jc w:val="both"/>
        <w:rPr>
          <w:b/>
          <w:sz w:val="24"/>
        </w:rPr>
      </w:pPr>
      <w:bookmarkStart w:id="10" w:name="Block-Diagram-of-Transceiver"/>
      <w:bookmarkEnd w:id="10"/>
      <w:r>
        <w:rPr>
          <w:b/>
          <w:sz w:val="24"/>
        </w:rPr>
        <w:t>Block</w:t>
      </w:r>
      <w:r>
        <w:rPr>
          <w:rFonts w:hint="eastAsia" w:eastAsia="宋体"/>
          <w:b/>
          <w:sz w:val="24"/>
          <w:lang w:eastAsia="zh-CN"/>
        </w:rPr>
        <w:t xml:space="preserve"> Diagram of </w:t>
      </w:r>
      <w:r>
        <w:rPr>
          <w:b/>
          <w:sz w:val="24"/>
        </w:rPr>
        <w:t>Transceiver</w:t>
      </w:r>
    </w:p>
    <w:p w14:paraId="0C938696">
      <w:pPr>
        <w:pStyle w:val="3"/>
        <w:spacing w:before="9"/>
        <w:rPr>
          <w:b/>
          <w:sz w:val="21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1758315</wp:posOffset>
            </wp:positionH>
            <wp:positionV relativeFrom="paragraph">
              <wp:posOffset>184150</wp:posOffset>
            </wp:positionV>
            <wp:extent cx="4128135" cy="275209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8451" cy="2752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9EDFCB">
      <w:pPr>
        <w:pStyle w:val="3"/>
        <w:spacing w:before="4"/>
        <w:rPr>
          <w:b/>
          <w:sz w:val="32"/>
        </w:rPr>
      </w:pPr>
    </w:p>
    <w:p w14:paraId="73FC242B">
      <w:pPr>
        <w:ind w:left="110"/>
        <w:jc w:val="both"/>
        <w:rPr>
          <w:b/>
          <w:sz w:val="24"/>
        </w:rPr>
      </w:pPr>
      <w:bookmarkStart w:id="11" w:name="Functions_Description"/>
      <w:bookmarkEnd w:id="11"/>
      <w:r>
        <w:rPr>
          <w:b/>
          <w:sz w:val="24"/>
        </w:rPr>
        <w:t>Functions Description</w:t>
      </w:r>
    </w:p>
    <w:p w14:paraId="2B047305">
      <w:pPr>
        <w:pStyle w:val="3"/>
        <w:spacing w:before="7"/>
        <w:rPr>
          <w:b/>
          <w:sz w:val="27"/>
        </w:rPr>
      </w:pPr>
    </w:p>
    <w:p w14:paraId="64BD41C8">
      <w:pPr>
        <w:pStyle w:val="3"/>
        <w:spacing w:line="333" w:lineRule="auto"/>
        <w:ind w:left="110" w:right="115"/>
        <w:jc w:val="both"/>
      </w:pPr>
      <w:r>
        <w:t>This</w:t>
      </w:r>
      <w:r>
        <w:rPr>
          <w:spacing w:val="-13"/>
        </w:rPr>
        <w:t xml:space="preserve"> </w:t>
      </w:r>
      <w:r>
        <w:t>product</w:t>
      </w:r>
      <w:r>
        <w:rPr>
          <w:spacing w:val="-13"/>
        </w:rPr>
        <w:t xml:space="preserve"> </w:t>
      </w:r>
      <w:r>
        <w:t>converts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4-channel</w:t>
      </w:r>
      <w:r>
        <w:rPr>
          <w:spacing w:val="-13"/>
        </w:rPr>
        <w:t xml:space="preserve"> </w:t>
      </w:r>
      <w:r>
        <w:rPr>
          <w:rFonts w:hint="eastAsia" w:eastAsia="宋体"/>
          <w:spacing w:val="-13"/>
          <w:lang w:eastAsia="zh-CN"/>
        </w:rPr>
        <w:t>10 Gb</w:t>
      </w:r>
      <w:r>
        <w:t>/s</w:t>
      </w:r>
      <w:r>
        <w:rPr>
          <w:spacing w:val="-12"/>
        </w:rPr>
        <w:t xml:space="preserve"> </w:t>
      </w:r>
      <w:r>
        <w:t>electrical</w:t>
      </w:r>
      <w:r>
        <w:rPr>
          <w:spacing w:val="-13"/>
        </w:rPr>
        <w:t xml:space="preserve"> </w:t>
      </w:r>
      <w:r>
        <w:t>input</w:t>
      </w:r>
      <w:r>
        <w:rPr>
          <w:spacing w:val="-13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into</w:t>
      </w:r>
      <w:r>
        <w:rPr>
          <w:spacing w:val="-13"/>
        </w:rPr>
        <w:t xml:space="preserve"> </w:t>
      </w:r>
      <w:r>
        <w:t>CWDM</w:t>
      </w:r>
      <w:r>
        <w:rPr>
          <w:spacing w:val="-13"/>
        </w:rPr>
        <w:t xml:space="preserve"> </w:t>
      </w:r>
      <w:r>
        <w:t>optical</w:t>
      </w:r>
      <w:r>
        <w:rPr>
          <w:spacing w:val="-12"/>
        </w:rPr>
        <w:t xml:space="preserve"> </w:t>
      </w:r>
      <w:r>
        <w:t>signals</w:t>
      </w:r>
      <w:r>
        <w:rPr>
          <w:spacing w:val="-13"/>
        </w:rPr>
        <w:t xml:space="preserve"> </w:t>
      </w:r>
      <w:r>
        <w:t>(light)</w:t>
      </w:r>
      <w:r>
        <w:rPr>
          <w:spacing w:val="-11"/>
        </w:rPr>
        <w:t xml:space="preserve"> </w:t>
      </w:r>
      <w:r>
        <w:t>by</w:t>
      </w:r>
      <w:r>
        <w:rPr>
          <w:spacing w:val="-12"/>
        </w:rPr>
        <w:t xml:space="preserve"> </w:t>
      </w:r>
      <w:r>
        <w:t>a driven</w:t>
      </w:r>
      <w:r>
        <w:rPr>
          <w:spacing w:val="-6"/>
        </w:rPr>
        <w:t xml:space="preserve"> </w:t>
      </w:r>
      <w:r>
        <w:t>4-wavelength</w:t>
      </w:r>
      <w:r>
        <w:rPr>
          <w:spacing w:val="-6"/>
        </w:rPr>
        <w:t xml:space="preserve"> </w:t>
      </w:r>
      <w:r>
        <w:t>Distributed</w:t>
      </w:r>
      <w:r>
        <w:rPr>
          <w:spacing w:val="-6"/>
        </w:rPr>
        <w:t xml:space="preserve"> </w:t>
      </w:r>
      <w:r>
        <w:t>Feedback</w:t>
      </w:r>
      <w:r>
        <w:rPr>
          <w:spacing w:val="-6"/>
        </w:rPr>
        <w:t xml:space="preserve"> </w:t>
      </w:r>
      <w:r>
        <w:t>Laser</w:t>
      </w:r>
      <w:r>
        <w:rPr>
          <w:spacing w:val="-6"/>
        </w:rPr>
        <w:t xml:space="preserve"> </w:t>
      </w:r>
      <w:r>
        <w:t>(DFB)</w:t>
      </w:r>
      <w:r>
        <w:rPr>
          <w:spacing w:val="-6"/>
        </w:rPr>
        <w:t xml:space="preserve"> </w:t>
      </w:r>
      <w:r>
        <w:rPr>
          <w:spacing w:val="-4"/>
        </w:rPr>
        <w:t>array.</w:t>
      </w:r>
      <w:r>
        <w:rPr>
          <w:spacing w:val="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light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combined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MUX</w:t>
      </w:r>
      <w:r>
        <w:rPr>
          <w:spacing w:val="-6"/>
        </w:rPr>
        <w:t xml:space="preserve"> </w:t>
      </w:r>
      <w:r>
        <w:t>parts as</w:t>
      </w:r>
      <w:r>
        <w:rPr>
          <w:spacing w:val="-19"/>
        </w:rPr>
        <w:t xml:space="preserve"> </w:t>
      </w:r>
      <w:r>
        <w:rPr>
          <w:rFonts w:hint="eastAsia" w:eastAsia="宋体"/>
          <w:spacing w:val="-19"/>
          <w:lang w:eastAsia="zh-CN"/>
        </w:rPr>
        <w:t>40 Gb</w:t>
      </w:r>
      <w:r>
        <w:t>/s</w:t>
      </w:r>
      <w:r>
        <w:rPr>
          <w:spacing w:val="-19"/>
        </w:rPr>
        <w:t xml:space="preserve"> </w:t>
      </w:r>
      <w:r>
        <w:t>data,</w:t>
      </w:r>
      <w:r>
        <w:rPr>
          <w:spacing w:val="-16"/>
        </w:rPr>
        <w:t xml:space="preserve"> </w:t>
      </w:r>
      <w:r>
        <w:t>propagating</w:t>
      </w:r>
      <w:r>
        <w:rPr>
          <w:spacing w:val="-19"/>
        </w:rPr>
        <w:t xml:space="preserve"> </w:t>
      </w:r>
      <w:r>
        <w:t>out</w:t>
      </w:r>
      <w:r>
        <w:rPr>
          <w:spacing w:val="-19"/>
        </w:rPr>
        <w:t xml:space="preserve"> </w:t>
      </w:r>
      <w:r>
        <w:t>of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transmitter</w:t>
      </w:r>
      <w:r>
        <w:rPr>
          <w:spacing w:val="-19"/>
        </w:rPr>
        <w:t xml:space="preserve"> </w:t>
      </w:r>
      <w:r>
        <w:t>module</w:t>
      </w:r>
      <w:r>
        <w:rPr>
          <w:spacing w:val="-19"/>
        </w:rPr>
        <w:t xml:space="preserve"> </w:t>
      </w:r>
      <w:r>
        <w:t>from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rPr>
          <w:spacing w:val="-6"/>
        </w:rPr>
        <w:t>SMF.</w:t>
      </w:r>
      <w:r>
        <w:rPr>
          <w:spacing w:val="-19"/>
        </w:rPr>
        <w:t xml:space="preserve"> </w:t>
      </w:r>
      <w:r>
        <w:t>The</w:t>
      </w:r>
      <w:r>
        <w:rPr>
          <w:spacing w:val="-19"/>
        </w:rPr>
        <w:t xml:space="preserve"> </w:t>
      </w:r>
      <w:r>
        <w:t>receiver</w:t>
      </w:r>
      <w:r>
        <w:rPr>
          <w:spacing w:val="-19"/>
        </w:rPr>
        <w:t xml:space="preserve"> </w:t>
      </w:r>
      <w:r>
        <w:t>module</w:t>
      </w:r>
      <w:r>
        <w:rPr>
          <w:spacing w:val="-19"/>
        </w:rPr>
        <w:t xml:space="preserve"> </w:t>
      </w:r>
      <w:r>
        <w:t xml:space="preserve">accepts the </w:t>
      </w:r>
      <w:r>
        <w:rPr>
          <w:rFonts w:hint="eastAsia" w:eastAsia="宋体"/>
          <w:lang w:eastAsia="zh-CN"/>
        </w:rPr>
        <w:t>40 Gb</w:t>
      </w:r>
      <w:r>
        <w:t xml:space="preserve">/s CWDM optical signals input, and de-multiplexes it into 4 individual </w:t>
      </w:r>
      <w:r>
        <w:rPr>
          <w:rFonts w:hint="eastAsia" w:eastAsia="宋体"/>
          <w:lang w:eastAsia="zh-CN"/>
        </w:rPr>
        <w:t>10 Gb</w:t>
      </w:r>
      <w:r>
        <w:t xml:space="preserve">/s channels with different </w:t>
      </w:r>
      <w:r>
        <w:rPr>
          <w:rFonts w:hint="eastAsia" w:eastAsia="宋体"/>
          <w:lang w:eastAsia="zh-CN"/>
        </w:rPr>
        <w:t>wavelengths</w:t>
      </w:r>
      <w:r>
        <w:t xml:space="preserve">. Each wavelength </w:t>
      </w:r>
      <w:r>
        <w:rPr>
          <w:rFonts w:hint="eastAsia" w:eastAsia="宋体"/>
          <w:lang w:eastAsia="zh-CN"/>
        </w:rPr>
        <w:t>of light</w:t>
      </w:r>
      <w:r>
        <w:t xml:space="preserve"> is collected by a discrete </w:t>
      </w:r>
      <w:r>
        <w:rPr>
          <w:rFonts w:hint="eastAsia" w:eastAsia="宋体"/>
          <w:lang w:eastAsia="zh-CN"/>
        </w:rPr>
        <w:t>photodiode</w:t>
      </w:r>
      <w:r>
        <w:t>, and then outputted as</w:t>
      </w:r>
      <w:r>
        <w:rPr>
          <w:spacing w:val="-7"/>
        </w:rPr>
        <w:t xml:space="preserve"> </w:t>
      </w:r>
      <w:r>
        <w:t>electric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amplified</w:t>
      </w:r>
      <w:r>
        <w:rPr>
          <w:spacing w:val="-7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TIA.</w:t>
      </w:r>
    </w:p>
    <w:p w14:paraId="4B9193FC">
      <w:pPr>
        <w:spacing w:line="333" w:lineRule="auto"/>
        <w:jc w:val="both"/>
        <w:sectPr>
          <w:pgSz w:w="11910" w:h="16840"/>
          <w:pgMar w:top="1380" w:right="1300" w:bottom="1040" w:left="1420" w:header="850" w:footer="57" w:gutter="0"/>
          <w:cols w:space="720" w:num="1"/>
        </w:sectPr>
      </w:pPr>
    </w:p>
    <w:p w14:paraId="2AE70DD4">
      <w:pPr>
        <w:pStyle w:val="3"/>
      </w:pPr>
    </w:p>
    <w:p w14:paraId="7D0A4B57">
      <w:pPr>
        <w:pStyle w:val="3"/>
        <w:spacing w:before="4"/>
      </w:pPr>
    </w:p>
    <w:p w14:paraId="0EF933D5">
      <w:pPr>
        <w:pStyle w:val="2"/>
      </w:pPr>
      <w:bookmarkStart w:id="12" w:name="Dimensions_"/>
      <w:bookmarkEnd w:id="12"/>
      <w:r>
        <w:rPr>
          <w:rFonts w:hint="eastAsia" w:eastAsia="宋体"/>
          <w:lang w:eastAsia="zh-CN"/>
        </w:rPr>
        <w:t>Dimensions (mm)</w:t>
      </w:r>
    </w:p>
    <w:p w14:paraId="09462329">
      <w:pPr>
        <w:pStyle w:val="3"/>
        <w:rPr>
          <w:b/>
        </w:rPr>
      </w:pPr>
    </w:p>
    <w:p w14:paraId="6B5910C2">
      <w:pPr>
        <w:pStyle w:val="3"/>
        <w:spacing w:before="1"/>
        <w:rPr>
          <w:b/>
          <w:sz w:val="11"/>
        </w:rPr>
      </w:pPr>
      <w:r>
        <w:drawing>
          <wp:inline distT="0" distB="0" distL="0" distR="0">
            <wp:extent cx="6389370" cy="299910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95698" cy="300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26C1F">
      <w:pPr>
        <w:pStyle w:val="3"/>
      </w:pPr>
    </w:p>
    <w:p w14:paraId="34AB8C24">
      <w:pPr>
        <w:pStyle w:val="2"/>
      </w:pPr>
      <w:bookmarkStart w:id="13" w:name="Electrical_Pad_Layout"/>
      <w:bookmarkEnd w:id="13"/>
      <w:r>
        <w:t>Electrical Pad Layout</w:t>
      </w:r>
    </w:p>
    <w:p w14:paraId="342C0A6F">
      <w:pPr>
        <w:pStyle w:val="3"/>
        <w:rPr>
          <w:b/>
        </w:rPr>
      </w:pPr>
    </w:p>
    <w:p w14:paraId="1899177F">
      <w:pPr>
        <w:pStyle w:val="3"/>
        <w:rPr>
          <w:b/>
        </w:rPr>
      </w:pPr>
    </w:p>
    <w:p w14:paraId="44272E71">
      <w:pPr>
        <w:pStyle w:val="3"/>
        <w:rPr>
          <w:b/>
        </w:rPr>
      </w:pPr>
    </w:p>
    <w:p w14:paraId="2E2D6D95">
      <w:pPr>
        <w:pStyle w:val="3"/>
        <w:spacing w:before="4"/>
        <w:rPr>
          <w:b/>
          <w:sz w:val="1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1295400</wp:posOffset>
            </wp:positionH>
            <wp:positionV relativeFrom="paragraph">
              <wp:posOffset>100330</wp:posOffset>
            </wp:positionV>
            <wp:extent cx="4975225" cy="390906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5134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D1C060">
      <w:pPr>
        <w:rPr>
          <w:sz w:val="10"/>
        </w:rPr>
        <w:sectPr>
          <w:pgSz w:w="11910" w:h="16840"/>
          <w:pgMar w:top="1380" w:right="1300" w:bottom="1040" w:left="1420" w:header="850" w:footer="57" w:gutter="0"/>
          <w:cols w:space="720" w:num="1"/>
        </w:sectPr>
      </w:pPr>
    </w:p>
    <w:p w14:paraId="4CCDF525">
      <w:pPr>
        <w:pStyle w:val="3"/>
        <w:rPr>
          <w:b/>
        </w:rPr>
      </w:pPr>
    </w:p>
    <w:p w14:paraId="14427738">
      <w:pPr>
        <w:pStyle w:val="3"/>
        <w:spacing w:before="4"/>
        <w:rPr>
          <w:b/>
        </w:rPr>
      </w:pPr>
    </w:p>
    <w:p w14:paraId="54E44C99">
      <w:pPr>
        <w:ind w:left="110"/>
        <w:rPr>
          <w:b/>
          <w:sz w:val="24"/>
        </w:rPr>
      </w:pPr>
      <w:bookmarkStart w:id="14" w:name="Pin_Assignment"/>
      <w:bookmarkEnd w:id="14"/>
      <w:r>
        <w:rPr>
          <w:b/>
          <w:sz w:val="24"/>
        </w:rPr>
        <w:t>Pin Assignment</w:t>
      </w:r>
    </w:p>
    <w:p w14:paraId="555B7EB2">
      <w:pPr>
        <w:pStyle w:val="3"/>
        <w:rPr>
          <w:b/>
        </w:rPr>
      </w:pPr>
    </w:p>
    <w:p w14:paraId="321848D5">
      <w:pPr>
        <w:pStyle w:val="3"/>
        <w:spacing w:before="3"/>
        <w:rPr>
          <w:b/>
          <w:sz w:val="24"/>
        </w:rPr>
      </w:pPr>
    </w:p>
    <w:tbl>
      <w:tblPr>
        <w:tblStyle w:val="8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7"/>
        <w:gridCol w:w="1494"/>
        <w:gridCol w:w="5349"/>
        <w:gridCol w:w="1097"/>
      </w:tblGrid>
      <w:tr w14:paraId="7B24B6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68AEE8DF">
            <w:pPr>
              <w:pStyle w:val="10"/>
              <w:ind w:left="58" w:right="58"/>
              <w:rPr>
                <w:sz w:val="20"/>
              </w:rPr>
            </w:pPr>
            <w:r>
              <w:rPr>
                <w:b/>
                <w:sz w:val="20"/>
              </w:rPr>
              <w:t xml:space="preserve">PIN </w:t>
            </w:r>
            <w:r>
              <w:rPr>
                <w:sz w:val="20"/>
              </w:rPr>
              <w:t>#</w:t>
            </w:r>
          </w:p>
        </w:tc>
        <w:tc>
          <w:tcPr>
            <w:tcW w:w="1494" w:type="dxa"/>
          </w:tcPr>
          <w:p w14:paraId="19289685">
            <w:pPr>
              <w:pStyle w:val="10"/>
              <w:ind w:left="322" w:right="322"/>
              <w:rPr>
                <w:b/>
                <w:sz w:val="20"/>
              </w:rPr>
            </w:pPr>
            <w:r>
              <w:rPr>
                <w:b/>
                <w:sz w:val="20"/>
              </w:rPr>
              <w:t>Symbol</w:t>
            </w:r>
          </w:p>
        </w:tc>
        <w:tc>
          <w:tcPr>
            <w:tcW w:w="5349" w:type="dxa"/>
          </w:tcPr>
          <w:p w14:paraId="4523282F">
            <w:pPr>
              <w:pStyle w:val="10"/>
              <w:ind w:left="11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Description</w:t>
            </w:r>
          </w:p>
        </w:tc>
        <w:tc>
          <w:tcPr>
            <w:tcW w:w="1097" w:type="dxa"/>
          </w:tcPr>
          <w:p w14:paraId="70C971EE">
            <w:pPr>
              <w:pStyle w:val="10"/>
              <w:ind w:left="101"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Remarks</w:t>
            </w:r>
          </w:p>
        </w:tc>
      </w:tr>
      <w:tr w14:paraId="25EA48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4A678959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494" w:type="dxa"/>
          </w:tcPr>
          <w:p w14:paraId="010D09B5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5349" w:type="dxa"/>
          </w:tcPr>
          <w:p w14:paraId="6C3A0738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1097" w:type="dxa"/>
          </w:tcPr>
          <w:p w14:paraId="0933DE78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14:paraId="7FB84C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27F13AAE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94" w:type="dxa"/>
          </w:tcPr>
          <w:p w14:paraId="6C64F827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Tx2n</w:t>
            </w:r>
          </w:p>
        </w:tc>
        <w:tc>
          <w:tcPr>
            <w:tcW w:w="5349" w:type="dxa"/>
          </w:tcPr>
          <w:p w14:paraId="7890F34A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Transmitter Inverted Data Input, LAN2</w:t>
            </w:r>
          </w:p>
        </w:tc>
        <w:tc>
          <w:tcPr>
            <w:tcW w:w="1097" w:type="dxa"/>
          </w:tcPr>
          <w:p w14:paraId="6BD2594A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16673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5C491117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494" w:type="dxa"/>
          </w:tcPr>
          <w:p w14:paraId="7A217EE3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Tx2p</w:t>
            </w:r>
          </w:p>
        </w:tc>
        <w:tc>
          <w:tcPr>
            <w:tcW w:w="5349" w:type="dxa"/>
          </w:tcPr>
          <w:p w14:paraId="720DBB01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Transmitter Non-Inverted Data Input, LAN2</w:t>
            </w:r>
          </w:p>
        </w:tc>
        <w:tc>
          <w:tcPr>
            <w:tcW w:w="1097" w:type="dxa"/>
          </w:tcPr>
          <w:p w14:paraId="13CC0EFA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25E02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10FB0238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494" w:type="dxa"/>
          </w:tcPr>
          <w:p w14:paraId="0890C77C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5349" w:type="dxa"/>
          </w:tcPr>
          <w:p w14:paraId="354188CF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1097" w:type="dxa"/>
          </w:tcPr>
          <w:p w14:paraId="2E2A3FD9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14:paraId="40160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23870039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494" w:type="dxa"/>
          </w:tcPr>
          <w:p w14:paraId="0D205B55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Tx4n</w:t>
            </w:r>
          </w:p>
        </w:tc>
        <w:tc>
          <w:tcPr>
            <w:tcW w:w="5349" w:type="dxa"/>
          </w:tcPr>
          <w:p w14:paraId="2D5C9071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Transmitter Inverted Data Input, LAN4</w:t>
            </w:r>
          </w:p>
        </w:tc>
        <w:tc>
          <w:tcPr>
            <w:tcW w:w="1097" w:type="dxa"/>
          </w:tcPr>
          <w:p w14:paraId="531DFA3E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3849B7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28733E9C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494" w:type="dxa"/>
          </w:tcPr>
          <w:p w14:paraId="6835B51F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Tx4p</w:t>
            </w:r>
          </w:p>
        </w:tc>
        <w:tc>
          <w:tcPr>
            <w:tcW w:w="5349" w:type="dxa"/>
          </w:tcPr>
          <w:p w14:paraId="6F7246EB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Transmitter Non-Inverted Data Input, LAN4</w:t>
            </w:r>
          </w:p>
        </w:tc>
        <w:tc>
          <w:tcPr>
            <w:tcW w:w="1097" w:type="dxa"/>
          </w:tcPr>
          <w:p w14:paraId="0E178B5A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5C569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7F0E2E6D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494" w:type="dxa"/>
          </w:tcPr>
          <w:p w14:paraId="5E181264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5349" w:type="dxa"/>
          </w:tcPr>
          <w:p w14:paraId="5C867DD6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1097" w:type="dxa"/>
          </w:tcPr>
          <w:p w14:paraId="2E967015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14:paraId="7F1C0F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7" w:type="dxa"/>
          </w:tcPr>
          <w:p w14:paraId="016BC4BD">
            <w:pPr>
              <w:pStyle w:val="10"/>
              <w:spacing w:before="18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494" w:type="dxa"/>
          </w:tcPr>
          <w:p w14:paraId="1E6744EE">
            <w:pPr>
              <w:pStyle w:val="10"/>
              <w:spacing w:before="182"/>
              <w:ind w:left="322" w:right="322"/>
              <w:rPr>
                <w:sz w:val="20"/>
              </w:rPr>
            </w:pPr>
            <w:r>
              <w:rPr>
                <w:sz w:val="20"/>
              </w:rPr>
              <w:t>ModSelL</w:t>
            </w:r>
          </w:p>
        </w:tc>
        <w:tc>
          <w:tcPr>
            <w:tcW w:w="5349" w:type="dxa"/>
          </w:tcPr>
          <w:p w14:paraId="7ACC0FC3">
            <w:pPr>
              <w:pStyle w:val="10"/>
              <w:spacing w:line="249" w:lineRule="auto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Module select pin</w:t>
            </w:r>
            <w:r>
              <w:rPr>
                <w:rFonts w:hint="eastAsia" w:eastAsia="宋体"/>
                <w:sz w:val="20"/>
                <w:lang w:eastAsia="zh-CN"/>
              </w:rPr>
              <w:t>;</w:t>
            </w:r>
            <w:r>
              <w:rPr>
                <w:sz w:val="20"/>
              </w:rPr>
              <w:t xml:space="preserve"> the module responds to two-wire serial communication when low level</w:t>
            </w:r>
          </w:p>
        </w:tc>
        <w:tc>
          <w:tcPr>
            <w:tcW w:w="1097" w:type="dxa"/>
          </w:tcPr>
          <w:p w14:paraId="0185A51E">
            <w:pPr>
              <w:pStyle w:val="10"/>
              <w:spacing w:before="1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 w14:paraId="712964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7294CD6E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494" w:type="dxa"/>
          </w:tcPr>
          <w:p w14:paraId="5199DF6F">
            <w:pPr>
              <w:pStyle w:val="10"/>
              <w:ind w:left="322" w:right="322"/>
              <w:rPr>
                <w:sz w:val="20"/>
              </w:rPr>
            </w:pPr>
            <w:r>
              <w:rPr>
                <w:rFonts w:hint="eastAsia" w:eastAsia="宋体"/>
                <w:sz w:val="20"/>
                <w:lang w:eastAsia="zh-CN"/>
              </w:rPr>
              <w:t>Reset</w:t>
            </w:r>
          </w:p>
        </w:tc>
        <w:tc>
          <w:tcPr>
            <w:tcW w:w="5349" w:type="dxa"/>
          </w:tcPr>
          <w:p w14:paraId="171D8383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Module Reset</w:t>
            </w:r>
          </w:p>
        </w:tc>
        <w:tc>
          <w:tcPr>
            <w:tcW w:w="1097" w:type="dxa"/>
          </w:tcPr>
          <w:p w14:paraId="624AF86D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14:paraId="30BF5F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5C01B32E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94" w:type="dxa"/>
          </w:tcPr>
          <w:p w14:paraId="4843D18A">
            <w:pPr>
              <w:pStyle w:val="10"/>
              <w:spacing w:before="63"/>
              <w:ind w:left="315" w:right="322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cc</w:t>
            </w:r>
            <w:r>
              <w:rPr>
                <w:position w:val="3"/>
                <w:sz w:val="20"/>
              </w:rPr>
              <w:t>R</w:t>
            </w:r>
            <w:r>
              <w:rPr>
                <w:sz w:val="14"/>
              </w:rPr>
              <w:t>X</w:t>
            </w:r>
          </w:p>
        </w:tc>
        <w:tc>
          <w:tcPr>
            <w:tcW w:w="5349" w:type="dxa"/>
          </w:tcPr>
          <w:p w14:paraId="6CCA6F33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+3.3V Power Supply Receiver</w:t>
            </w:r>
          </w:p>
        </w:tc>
        <w:tc>
          <w:tcPr>
            <w:tcW w:w="1097" w:type="dxa"/>
          </w:tcPr>
          <w:p w14:paraId="2D18F017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52D3DC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38CDCCB9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94" w:type="dxa"/>
          </w:tcPr>
          <w:p w14:paraId="4A339F76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SCL</w:t>
            </w:r>
          </w:p>
        </w:tc>
        <w:tc>
          <w:tcPr>
            <w:tcW w:w="5349" w:type="dxa"/>
          </w:tcPr>
          <w:p w14:paraId="39794BEF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2-wire serial interface clock</w:t>
            </w:r>
          </w:p>
        </w:tc>
        <w:tc>
          <w:tcPr>
            <w:tcW w:w="1097" w:type="dxa"/>
          </w:tcPr>
          <w:p w14:paraId="7D62D009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37EF45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24C50EBF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94" w:type="dxa"/>
          </w:tcPr>
          <w:p w14:paraId="36D37693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SDA</w:t>
            </w:r>
          </w:p>
        </w:tc>
        <w:tc>
          <w:tcPr>
            <w:tcW w:w="5349" w:type="dxa"/>
          </w:tcPr>
          <w:p w14:paraId="6978C04A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2-wire serial interface data</w:t>
            </w:r>
          </w:p>
        </w:tc>
        <w:tc>
          <w:tcPr>
            <w:tcW w:w="1097" w:type="dxa"/>
          </w:tcPr>
          <w:p w14:paraId="5875BD62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59FDDE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7137CAA6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94" w:type="dxa"/>
          </w:tcPr>
          <w:p w14:paraId="0466297C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5349" w:type="dxa"/>
          </w:tcPr>
          <w:p w14:paraId="5E52322B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1097" w:type="dxa"/>
          </w:tcPr>
          <w:p w14:paraId="125B7756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14:paraId="47CC8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7B463BC9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94" w:type="dxa"/>
          </w:tcPr>
          <w:p w14:paraId="50708BF9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Rx3p</w:t>
            </w:r>
          </w:p>
        </w:tc>
        <w:tc>
          <w:tcPr>
            <w:tcW w:w="5349" w:type="dxa"/>
          </w:tcPr>
          <w:p w14:paraId="08B6B656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Receiver Non-Inverted Data Output, LAN3</w:t>
            </w:r>
          </w:p>
        </w:tc>
        <w:tc>
          <w:tcPr>
            <w:tcW w:w="1097" w:type="dxa"/>
          </w:tcPr>
          <w:p w14:paraId="647DC3C7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45D20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0D846D5F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94" w:type="dxa"/>
          </w:tcPr>
          <w:p w14:paraId="2C647BF4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Rx3n</w:t>
            </w:r>
          </w:p>
        </w:tc>
        <w:tc>
          <w:tcPr>
            <w:tcW w:w="5349" w:type="dxa"/>
          </w:tcPr>
          <w:p w14:paraId="25F3FA16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Receiver Inverted Data Output, LAN3</w:t>
            </w:r>
          </w:p>
        </w:tc>
        <w:tc>
          <w:tcPr>
            <w:tcW w:w="1097" w:type="dxa"/>
          </w:tcPr>
          <w:p w14:paraId="1BCDEB8C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60AE12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26538E0C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94" w:type="dxa"/>
          </w:tcPr>
          <w:p w14:paraId="6E7D1981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5349" w:type="dxa"/>
          </w:tcPr>
          <w:p w14:paraId="50485E14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1097" w:type="dxa"/>
          </w:tcPr>
          <w:p w14:paraId="034DF49E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14:paraId="0FE8FA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110BDF63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94" w:type="dxa"/>
          </w:tcPr>
          <w:p w14:paraId="0F8589BF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Rx1p</w:t>
            </w:r>
          </w:p>
        </w:tc>
        <w:tc>
          <w:tcPr>
            <w:tcW w:w="5349" w:type="dxa"/>
          </w:tcPr>
          <w:p w14:paraId="11022162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Receiver Non-Inverted Data Output, LAN1</w:t>
            </w:r>
          </w:p>
        </w:tc>
        <w:tc>
          <w:tcPr>
            <w:tcW w:w="1097" w:type="dxa"/>
          </w:tcPr>
          <w:p w14:paraId="19C75A89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514CF2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77DF24AA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94" w:type="dxa"/>
          </w:tcPr>
          <w:p w14:paraId="468E8CFC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Rx1n</w:t>
            </w:r>
          </w:p>
        </w:tc>
        <w:tc>
          <w:tcPr>
            <w:tcW w:w="5349" w:type="dxa"/>
          </w:tcPr>
          <w:p w14:paraId="65C389DE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Receiver Inverted Data Output, LAN1</w:t>
            </w:r>
          </w:p>
        </w:tc>
        <w:tc>
          <w:tcPr>
            <w:tcW w:w="1097" w:type="dxa"/>
          </w:tcPr>
          <w:p w14:paraId="198D0030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13674A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1001DF25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494" w:type="dxa"/>
          </w:tcPr>
          <w:p w14:paraId="32DA52B4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5349" w:type="dxa"/>
          </w:tcPr>
          <w:p w14:paraId="7CA38912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1097" w:type="dxa"/>
          </w:tcPr>
          <w:p w14:paraId="28CE74E5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14:paraId="789820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7CA8FF13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94" w:type="dxa"/>
          </w:tcPr>
          <w:p w14:paraId="7A4E847E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5349" w:type="dxa"/>
          </w:tcPr>
          <w:p w14:paraId="313DDB12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1097" w:type="dxa"/>
          </w:tcPr>
          <w:p w14:paraId="2D0A20C6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14:paraId="5CDC49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7F277129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94" w:type="dxa"/>
          </w:tcPr>
          <w:p w14:paraId="272D1B2C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Rx2n</w:t>
            </w:r>
          </w:p>
        </w:tc>
        <w:tc>
          <w:tcPr>
            <w:tcW w:w="5349" w:type="dxa"/>
          </w:tcPr>
          <w:p w14:paraId="08782268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Receiver Inverted Data Output, LAN2</w:t>
            </w:r>
          </w:p>
        </w:tc>
        <w:tc>
          <w:tcPr>
            <w:tcW w:w="1097" w:type="dxa"/>
          </w:tcPr>
          <w:p w14:paraId="03CCA4D6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51725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0A0D2567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94" w:type="dxa"/>
          </w:tcPr>
          <w:p w14:paraId="35609026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Rx2p</w:t>
            </w:r>
          </w:p>
        </w:tc>
        <w:tc>
          <w:tcPr>
            <w:tcW w:w="5349" w:type="dxa"/>
          </w:tcPr>
          <w:p w14:paraId="5486D054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Receiver Non-Inverted Data Output, LAN2</w:t>
            </w:r>
          </w:p>
        </w:tc>
        <w:tc>
          <w:tcPr>
            <w:tcW w:w="1097" w:type="dxa"/>
          </w:tcPr>
          <w:p w14:paraId="52F30E24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60091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2B641F35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94" w:type="dxa"/>
          </w:tcPr>
          <w:p w14:paraId="3B0DFAB0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5349" w:type="dxa"/>
          </w:tcPr>
          <w:p w14:paraId="225701E3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1097" w:type="dxa"/>
          </w:tcPr>
          <w:p w14:paraId="7EF03408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14:paraId="1CC23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58BF93CC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494" w:type="dxa"/>
          </w:tcPr>
          <w:p w14:paraId="4895D053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Rx4n</w:t>
            </w:r>
          </w:p>
        </w:tc>
        <w:tc>
          <w:tcPr>
            <w:tcW w:w="5349" w:type="dxa"/>
          </w:tcPr>
          <w:p w14:paraId="3665EA7A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Receiver Inverted Data Output, LAN4</w:t>
            </w:r>
          </w:p>
        </w:tc>
        <w:tc>
          <w:tcPr>
            <w:tcW w:w="1097" w:type="dxa"/>
          </w:tcPr>
          <w:p w14:paraId="7EE11A7D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73A9E3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6267DA3E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94" w:type="dxa"/>
          </w:tcPr>
          <w:p w14:paraId="452C6E1D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Rx4p</w:t>
            </w:r>
          </w:p>
        </w:tc>
        <w:tc>
          <w:tcPr>
            <w:tcW w:w="5349" w:type="dxa"/>
          </w:tcPr>
          <w:p w14:paraId="54893676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Receiver Non-Inverted Data Output, LAN4</w:t>
            </w:r>
          </w:p>
        </w:tc>
        <w:tc>
          <w:tcPr>
            <w:tcW w:w="1097" w:type="dxa"/>
          </w:tcPr>
          <w:p w14:paraId="2EFB243C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4C2ED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5790EB98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94" w:type="dxa"/>
          </w:tcPr>
          <w:p w14:paraId="6DAB0E71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5349" w:type="dxa"/>
          </w:tcPr>
          <w:p w14:paraId="5655F84A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1097" w:type="dxa"/>
          </w:tcPr>
          <w:p w14:paraId="3B2316CF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14:paraId="40AF4F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27" w:type="dxa"/>
          </w:tcPr>
          <w:p w14:paraId="3C83BE93">
            <w:pPr>
              <w:pStyle w:val="10"/>
              <w:spacing w:before="182"/>
              <w:ind w:left="58" w:right="5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94" w:type="dxa"/>
          </w:tcPr>
          <w:p w14:paraId="2532D556">
            <w:pPr>
              <w:pStyle w:val="10"/>
              <w:spacing w:before="182"/>
              <w:ind w:left="322" w:right="322"/>
              <w:rPr>
                <w:sz w:val="20"/>
              </w:rPr>
            </w:pPr>
            <w:r>
              <w:rPr>
                <w:sz w:val="20"/>
              </w:rPr>
              <w:t>ModPrsL</w:t>
            </w:r>
          </w:p>
        </w:tc>
        <w:tc>
          <w:tcPr>
            <w:tcW w:w="5349" w:type="dxa"/>
          </w:tcPr>
          <w:p w14:paraId="2A2F061B">
            <w:pPr>
              <w:pStyle w:val="10"/>
              <w:spacing w:line="249" w:lineRule="auto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 xml:space="preserve">The module is inserted into the </w:t>
            </w:r>
            <w:r>
              <w:rPr>
                <w:rFonts w:hint="eastAsia" w:eastAsia="宋体"/>
                <w:sz w:val="20"/>
                <w:lang w:eastAsia="zh-CN"/>
              </w:rPr>
              <w:t>indicated</w:t>
            </w:r>
            <w:r>
              <w:rPr>
                <w:sz w:val="20"/>
              </w:rPr>
              <w:t xml:space="preserve"> pin and grounded in the module.</w:t>
            </w:r>
          </w:p>
        </w:tc>
        <w:tc>
          <w:tcPr>
            <w:tcW w:w="1097" w:type="dxa"/>
          </w:tcPr>
          <w:p w14:paraId="690A06AF">
            <w:pPr>
              <w:pStyle w:val="10"/>
              <w:spacing w:before="18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14:paraId="6DFE0F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2083F921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494" w:type="dxa"/>
          </w:tcPr>
          <w:p w14:paraId="01F91AC5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IntL</w:t>
            </w:r>
          </w:p>
        </w:tc>
        <w:tc>
          <w:tcPr>
            <w:tcW w:w="5349" w:type="dxa"/>
          </w:tcPr>
          <w:p w14:paraId="4C849862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Interrupt</w:t>
            </w:r>
          </w:p>
        </w:tc>
        <w:tc>
          <w:tcPr>
            <w:tcW w:w="1097" w:type="dxa"/>
          </w:tcPr>
          <w:p w14:paraId="15D6D6E0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14:paraId="311645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46AEA09F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494" w:type="dxa"/>
          </w:tcPr>
          <w:p w14:paraId="3454E162">
            <w:pPr>
              <w:pStyle w:val="10"/>
              <w:spacing w:before="63"/>
              <w:ind w:left="315" w:right="322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cc</w:t>
            </w:r>
            <w:r>
              <w:rPr>
                <w:position w:val="3"/>
                <w:sz w:val="20"/>
              </w:rPr>
              <w:t>T</w:t>
            </w:r>
            <w:r>
              <w:rPr>
                <w:sz w:val="14"/>
              </w:rPr>
              <w:t>X</w:t>
            </w:r>
          </w:p>
        </w:tc>
        <w:tc>
          <w:tcPr>
            <w:tcW w:w="5349" w:type="dxa"/>
          </w:tcPr>
          <w:p w14:paraId="37573C7A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+3.3V Power Supply transmitter</w:t>
            </w:r>
          </w:p>
        </w:tc>
        <w:tc>
          <w:tcPr>
            <w:tcW w:w="1097" w:type="dxa"/>
          </w:tcPr>
          <w:p w14:paraId="28B7DFED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2530FC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3E6738D7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94" w:type="dxa"/>
          </w:tcPr>
          <w:p w14:paraId="18FC63E1">
            <w:pPr>
              <w:pStyle w:val="10"/>
              <w:spacing w:before="64"/>
              <w:ind w:left="315" w:right="322"/>
              <w:rPr>
                <w:sz w:val="14"/>
              </w:rPr>
            </w:pPr>
            <w:r>
              <w:rPr>
                <w:position w:val="3"/>
                <w:sz w:val="20"/>
              </w:rPr>
              <w:t>V</w:t>
            </w:r>
            <w:r>
              <w:rPr>
                <w:sz w:val="14"/>
              </w:rPr>
              <w:t>cc1</w:t>
            </w:r>
          </w:p>
        </w:tc>
        <w:tc>
          <w:tcPr>
            <w:tcW w:w="5349" w:type="dxa"/>
          </w:tcPr>
          <w:p w14:paraId="25906510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+3.3V Power Supply</w:t>
            </w:r>
          </w:p>
        </w:tc>
        <w:tc>
          <w:tcPr>
            <w:tcW w:w="1097" w:type="dxa"/>
          </w:tcPr>
          <w:p w14:paraId="2F81E4BD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0BEAE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63630661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94" w:type="dxa"/>
          </w:tcPr>
          <w:p w14:paraId="68F8969F">
            <w:pPr>
              <w:pStyle w:val="10"/>
              <w:ind w:left="322" w:right="322"/>
              <w:rPr>
                <w:sz w:val="20"/>
              </w:rPr>
            </w:pPr>
            <w:r>
              <w:rPr>
                <w:rFonts w:hint="eastAsia" w:eastAsia="宋体"/>
                <w:sz w:val="20"/>
                <w:lang w:eastAsia="zh-CN"/>
              </w:rPr>
              <w:t>LP Mode</w:t>
            </w:r>
          </w:p>
        </w:tc>
        <w:tc>
          <w:tcPr>
            <w:tcW w:w="5349" w:type="dxa"/>
          </w:tcPr>
          <w:p w14:paraId="23B7345F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rFonts w:hint="eastAsia" w:eastAsia="宋体"/>
                <w:sz w:val="20"/>
                <w:lang w:eastAsia="zh-CN"/>
              </w:rPr>
              <w:t>low power mode</w:t>
            </w:r>
          </w:p>
        </w:tc>
        <w:tc>
          <w:tcPr>
            <w:tcW w:w="1097" w:type="dxa"/>
          </w:tcPr>
          <w:p w14:paraId="4660D57C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14:paraId="13954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4CA00D55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494" w:type="dxa"/>
          </w:tcPr>
          <w:p w14:paraId="332C4B99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5349" w:type="dxa"/>
          </w:tcPr>
          <w:p w14:paraId="455CFEA1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1097" w:type="dxa"/>
          </w:tcPr>
          <w:p w14:paraId="1BA13C5C">
            <w:pPr>
              <w:pStyle w:val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</w:tbl>
    <w:p w14:paraId="6206269F">
      <w:pPr>
        <w:rPr>
          <w:sz w:val="20"/>
        </w:rPr>
        <w:sectPr>
          <w:pgSz w:w="11910" w:h="16840"/>
          <w:pgMar w:top="1380" w:right="1300" w:bottom="1040" w:left="1420" w:header="850" w:footer="57" w:gutter="0"/>
          <w:cols w:space="720" w:num="1"/>
        </w:sectPr>
      </w:pPr>
    </w:p>
    <w:p w14:paraId="2104827F">
      <w:pPr>
        <w:pStyle w:val="3"/>
        <w:rPr>
          <w:b/>
        </w:rPr>
      </w:pPr>
    </w:p>
    <w:p w14:paraId="450F08B8">
      <w:pPr>
        <w:pStyle w:val="3"/>
        <w:rPr>
          <w:b/>
        </w:rPr>
      </w:pPr>
    </w:p>
    <w:p w14:paraId="6CCE58BA">
      <w:pPr>
        <w:pStyle w:val="3"/>
        <w:spacing w:before="3"/>
        <w:rPr>
          <w:b/>
          <w:sz w:val="19"/>
        </w:rPr>
      </w:pPr>
    </w:p>
    <w:tbl>
      <w:tblPr>
        <w:tblStyle w:val="8"/>
        <w:tblW w:w="0" w:type="auto"/>
        <w:tblInd w:w="1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7"/>
        <w:gridCol w:w="1494"/>
        <w:gridCol w:w="5349"/>
        <w:gridCol w:w="1097"/>
      </w:tblGrid>
      <w:tr w14:paraId="621AB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432EC843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94" w:type="dxa"/>
          </w:tcPr>
          <w:p w14:paraId="74C5935E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Tx3p</w:t>
            </w:r>
          </w:p>
        </w:tc>
        <w:tc>
          <w:tcPr>
            <w:tcW w:w="5349" w:type="dxa"/>
          </w:tcPr>
          <w:p w14:paraId="5AB385F7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Transmitter Non-Inverted Data Input, LAN3</w:t>
            </w:r>
          </w:p>
        </w:tc>
        <w:tc>
          <w:tcPr>
            <w:tcW w:w="1097" w:type="dxa"/>
          </w:tcPr>
          <w:p w14:paraId="342748A5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738C6A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369FD975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494" w:type="dxa"/>
          </w:tcPr>
          <w:p w14:paraId="2D663B04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Tx3n</w:t>
            </w:r>
          </w:p>
        </w:tc>
        <w:tc>
          <w:tcPr>
            <w:tcW w:w="5349" w:type="dxa"/>
          </w:tcPr>
          <w:p w14:paraId="45F2D64E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Transmitter Inverted Data Input, LAN3</w:t>
            </w:r>
          </w:p>
        </w:tc>
        <w:tc>
          <w:tcPr>
            <w:tcW w:w="1097" w:type="dxa"/>
          </w:tcPr>
          <w:p w14:paraId="10143D9D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37AC3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6CD51E9F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494" w:type="dxa"/>
          </w:tcPr>
          <w:p w14:paraId="47049FE4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5349" w:type="dxa"/>
          </w:tcPr>
          <w:p w14:paraId="1776B77C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1097" w:type="dxa"/>
          </w:tcPr>
          <w:p w14:paraId="4069D8BA">
            <w:pPr>
              <w:pStyle w:val="10"/>
              <w:ind w:left="48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14:paraId="51926C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650A0E24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494" w:type="dxa"/>
          </w:tcPr>
          <w:p w14:paraId="4DCD669A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Tx1p</w:t>
            </w:r>
          </w:p>
        </w:tc>
        <w:tc>
          <w:tcPr>
            <w:tcW w:w="5349" w:type="dxa"/>
          </w:tcPr>
          <w:p w14:paraId="5BE5EE85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Transmitter Non-Inverted Data Input, LAN1</w:t>
            </w:r>
          </w:p>
        </w:tc>
        <w:tc>
          <w:tcPr>
            <w:tcW w:w="1097" w:type="dxa"/>
          </w:tcPr>
          <w:p w14:paraId="1EFC5696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68B72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7947BAA2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494" w:type="dxa"/>
          </w:tcPr>
          <w:p w14:paraId="4FCFD47C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Tx1n</w:t>
            </w:r>
          </w:p>
        </w:tc>
        <w:tc>
          <w:tcPr>
            <w:tcW w:w="5349" w:type="dxa"/>
          </w:tcPr>
          <w:p w14:paraId="731767CB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Transmitter Inverted Data Input, LAN1</w:t>
            </w:r>
          </w:p>
        </w:tc>
        <w:tc>
          <w:tcPr>
            <w:tcW w:w="1097" w:type="dxa"/>
          </w:tcPr>
          <w:p w14:paraId="63F5D346">
            <w:pPr>
              <w:pStyle w:val="10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 w14:paraId="7F8D3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7" w:type="dxa"/>
          </w:tcPr>
          <w:p w14:paraId="546433C4">
            <w:pPr>
              <w:pStyle w:val="10"/>
              <w:ind w:left="58" w:right="58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494" w:type="dxa"/>
          </w:tcPr>
          <w:p w14:paraId="2322C032">
            <w:pPr>
              <w:pStyle w:val="10"/>
              <w:ind w:left="322" w:right="322"/>
              <w:rPr>
                <w:sz w:val="20"/>
              </w:rPr>
            </w:pPr>
            <w:r>
              <w:rPr>
                <w:sz w:val="20"/>
              </w:rPr>
              <w:t>GND</w:t>
            </w:r>
          </w:p>
        </w:tc>
        <w:tc>
          <w:tcPr>
            <w:tcW w:w="5349" w:type="dxa"/>
          </w:tcPr>
          <w:p w14:paraId="0733F76A">
            <w:pPr>
              <w:pStyle w:val="10"/>
              <w:ind w:left="118"/>
              <w:jc w:val="left"/>
              <w:rPr>
                <w:sz w:val="20"/>
              </w:rPr>
            </w:pPr>
            <w:r>
              <w:rPr>
                <w:sz w:val="20"/>
              </w:rPr>
              <w:t>Ground</w:t>
            </w:r>
          </w:p>
        </w:tc>
        <w:tc>
          <w:tcPr>
            <w:tcW w:w="1097" w:type="dxa"/>
          </w:tcPr>
          <w:p w14:paraId="6FA7484A">
            <w:pPr>
              <w:pStyle w:val="10"/>
              <w:ind w:left="488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</w:tbl>
    <w:p w14:paraId="67193390">
      <w:pPr>
        <w:pStyle w:val="3"/>
        <w:spacing w:before="8"/>
        <w:rPr>
          <w:b/>
          <w:sz w:val="9"/>
        </w:rPr>
      </w:pPr>
    </w:p>
    <w:p w14:paraId="4CDC18D1">
      <w:pPr>
        <w:spacing w:before="94"/>
        <w:ind w:left="110"/>
        <w:jc w:val="both"/>
        <w:rPr>
          <w:b/>
          <w:sz w:val="18"/>
        </w:rPr>
      </w:pPr>
      <w:r>
        <w:rPr>
          <w:b/>
          <w:sz w:val="18"/>
        </w:rPr>
        <w:t>Notes:</w:t>
      </w:r>
    </w:p>
    <w:p w14:paraId="32B0ED48">
      <w:pPr>
        <w:pStyle w:val="9"/>
        <w:numPr>
          <w:ilvl w:val="0"/>
          <w:numId w:val="4"/>
        </w:numPr>
        <w:tabs>
          <w:tab w:val="left" w:pos="324"/>
        </w:tabs>
        <w:spacing w:before="12" w:line="254" w:lineRule="auto"/>
        <w:ind w:right="116" w:firstLine="0"/>
        <w:rPr>
          <w:sz w:val="18"/>
        </w:rPr>
      </w:pPr>
      <w:r>
        <w:rPr>
          <w:sz w:val="18"/>
        </w:rPr>
        <w:t>ModSelL</w:t>
      </w:r>
      <w:r>
        <w:rPr>
          <w:spacing w:val="-13"/>
          <w:sz w:val="18"/>
        </w:rPr>
        <w:t xml:space="preserve"> </w:t>
      </w:r>
      <w:r>
        <w:rPr>
          <w:sz w:val="18"/>
        </w:rPr>
        <w:t>is</w:t>
      </w:r>
      <w:r>
        <w:rPr>
          <w:spacing w:val="-13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input</w:t>
      </w:r>
      <w:r>
        <w:rPr>
          <w:spacing w:val="-13"/>
          <w:sz w:val="18"/>
        </w:rPr>
        <w:t xml:space="preserve"> </w:t>
      </w:r>
      <w:r>
        <w:rPr>
          <w:sz w:val="18"/>
        </w:rPr>
        <w:t>pin.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module</w:t>
      </w:r>
      <w:r>
        <w:rPr>
          <w:spacing w:val="-13"/>
          <w:sz w:val="18"/>
        </w:rPr>
        <w:t xml:space="preserve"> </w:t>
      </w:r>
      <w:r>
        <w:rPr>
          <w:sz w:val="18"/>
        </w:rPr>
        <w:t>responds</w:t>
      </w:r>
      <w:r>
        <w:rPr>
          <w:spacing w:val="-13"/>
          <w:sz w:val="18"/>
        </w:rPr>
        <w:t xml:space="preserve"> </w:t>
      </w:r>
      <w:r>
        <w:rPr>
          <w:sz w:val="18"/>
        </w:rPr>
        <w:t>to</w:t>
      </w:r>
      <w:r>
        <w:rPr>
          <w:spacing w:val="-13"/>
          <w:sz w:val="18"/>
        </w:rPr>
        <w:t xml:space="preserve"> </w:t>
      </w:r>
      <w:r>
        <w:rPr>
          <w:sz w:val="18"/>
        </w:rPr>
        <w:t>2-wire</w:t>
      </w:r>
      <w:r>
        <w:rPr>
          <w:spacing w:val="-13"/>
          <w:sz w:val="18"/>
        </w:rPr>
        <w:t xml:space="preserve"> </w:t>
      </w:r>
      <w:r>
        <w:rPr>
          <w:sz w:val="18"/>
        </w:rPr>
        <w:t>serial</w:t>
      </w:r>
      <w:r>
        <w:rPr>
          <w:spacing w:val="-13"/>
          <w:sz w:val="18"/>
        </w:rPr>
        <w:t xml:space="preserve"> </w:t>
      </w:r>
      <w:r>
        <w:rPr>
          <w:sz w:val="18"/>
        </w:rPr>
        <w:t>communication</w:t>
      </w:r>
      <w:r>
        <w:rPr>
          <w:spacing w:val="-13"/>
          <w:sz w:val="18"/>
        </w:rPr>
        <w:t xml:space="preserve"> </w:t>
      </w:r>
      <w:r>
        <w:rPr>
          <w:sz w:val="18"/>
        </w:rPr>
        <w:t>commands</w:t>
      </w:r>
      <w:r>
        <w:rPr>
          <w:spacing w:val="-13"/>
          <w:sz w:val="18"/>
        </w:rPr>
        <w:t xml:space="preserve"> </w:t>
      </w:r>
      <w:r>
        <w:rPr>
          <w:sz w:val="18"/>
        </w:rPr>
        <w:t>when</w:t>
      </w:r>
      <w:r>
        <w:rPr>
          <w:spacing w:val="-13"/>
          <w:sz w:val="18"/>
        </w:rPr>
        <w:t xml:space="preserve"> </w:t>
      </w:r>
      <w:r>
        <w:rPr>
          <w:sz w:val="18"/>
        </w:rPr>
        <w:t>it</w:t>
      </w:r>
      <w:r>
        <w:rPr>
          <w:spacing w:val="-13"/>
          <w:sz w:val="18"/>
        </w:rPr>
        <w:t xml:space="preserve"> </w:t>
      </w:r>
      <w:r>
        <w:rPr>
          <w:sz w:val="18"/>
        </w:rPr>
        <w:t>is</w:t>
      </w:r>
      <w:r>
        <w:rPr>
          <w:spacing w:val="-13"/>
          <w:sz w:val="18"/>
        </w:rPr>
        <w:t xml:space="preserve"> </w:t>
      </w:r>
      <w:r>
        <w:rPr>
          <w:sz w:val="18"/>
        </w:rPr>
        <w:t>held</w:t>
      </w:r>
      <w:r>
        <w:rPr>
          <w:spacing w:val="-13"/>
          <w:sz w:val="18"/>
        </w:rPr>
        <w:t xml:space="preserve"> </w:t>
      </w:r>
      <w:r>
        <w:rPr>
          <w:sz w:val="18"/>
        </w:rPr>
        <w:t>low</w:t>
      </w:r>
      <w:r>
        <w:rPr>
          <w:spacing w:val="-13"/>
          <w:sz w:val="18"/>
        </w:rPr>
        <w:t xml:space="preserve"> </w:t>
      </w:r>
      <w:r>
        <w:rPr>
          <w:sz w:val="18"/>
        </w:rPr>
        <w:t>by the</w:t>
      </w:r>
      <w:r>
        <w:rPr>
          <w:spacing w:val="-6"/>
          <w:sz w:val="18"/>
        </w:rPr>
        <w:t xml:space="preserve"> </w:t>
      </w:r>
      <w:r>
        <w:rPr>
          <w:sz w:val="18"/>
        </w:rPr>
        <w:t>host.</w:t>
      </w:r>
      <w:r>
        <w:rPr>
          <w:spacing w:val="10"/>
          <w:sz w:val="18"/>
        </w:rPr>
        <w:t xml:space="preserve"> </w:t>
      </w:r>
      <w:r>
        <w:rPr>
          <w:sz w:val="18"/>
        </w:rPr>
        <w:t>ModSelL</w:t>
      </w:r>
      <w:r>
        <w:rPr>
          <w:spacing w:val="-6"/>
          <w:sz w:val="18"/>
        </w:rPr>
        <w:t xml:space="preserve"> </w:t>
      </w:r>
      <w:r>
        <w:rPr>
          <w:sz w:val="18"/>
        </w:rPr>
        <w:t>allows</w:t>
      </w:r>
      <w:r>
        <w:rPr>
          <w:spacing w:val="-6"/>
          <w:sz w:val="18"/>
        </w:rPr>
        <w:t xml:space="preserve"> </w:t>
      </w:r>
      <w:r>
        <w:rPr>
          <w:sz w:val="18"/>
        </w:rPr>
        <w:t>multiple</w:t>
      </w:r>
      <w:r>
        <w:rPr>
          <w:spacing w:val="-6"/>
          <w:sz w:val="18"/>
        </w:rPr>
        <w:t xml:space="preserve"> </w:t>
      </w:r>
      <w:r>
        <w:rPr>
          <w:sz w:val="18"/>
        </w:rPr>
        <w:t>QSFP</w:t>
      </w:r>
      <w:r>
        <w:rPr>
          <w:spacing w:val="-6"/>
          <w:sz w:val="18"/>
        </w:rPr>
        <w:t xml:space="preserve"> </w:t>
      </w:r>
      <w:r>
        <w:rPr>
          <w:sz w:val="18"/>
        </w:rPr>
        <w:t>modules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single</w:t>
      </w:r>
      <w:r>
        <w:rPr>
          <w:spacing w:val="-6"/>
          <w:sz w:val="18"/>
        </w:rPr>
        <w:t xml:space="preserve"> </w:t>
      </w:r>
      <w:r>
        <w:rPr>
          <w:sz w:val="18"/>
        </w:rPr>
        <w:t>2-wire</w:t>
      </w:r>
      <w:r>
        <w:rPr>
          <w:spacing w:val="-6"/>
          <w:sz w:val="18"/>
        </w:rPr>
        <w:t xml:space="preserve"> </w:t>
      </w:r>
      <w:r>
        <w:rPr>
          <w:sz w:val="18"/>
        </w:rPr>
        <w:t>interface</w:t>
      </w:r>
      <w:r>
        <w:rPr>
          <w:spacing w:val="-6"/>
          <w:sz w:val="18"/>
        </w:rPr>
        <w:t xml:space="preserve"> </w:t>
      </w:r>
      <w:r>
        <w:rPr>
          <w:sz w:val="18"/>
        </w:rPr>
        <w:t>bus.</w:t>
      </w:r>
      <w:r>
        <w:rPr>
          <w:spacing w:val="10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ModSelL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rFonts w:hint="eastAsia" w:eastAsia="宋体"/>
          <w:spacing w:val="-6"/>
          <w:sz w:val="18"/>
          <w:lang w:eastAsia="zh-CN"/>
        </w:rPr>
        <w:t>high</w:t>
      </w:r>
      <w:r>
        <w:rPr>
          <w:sz w:val="18"/>
        </w:rPr>
        <w:t xml:space="preserve">, the module will not respond to any 2-wire interface communication from the host. </w:t>
      </w:r>
      <w:r>
        <w:rPr>
          <w:rFonts w:hint="eastAsia" w:eastAsia="宋体"/>
          <w:sz w:val="18"/>
          <w:lang w:eastAsia="zh-CN"/>
        </w:rPr>
        <w:t>Mouser</w:t>
      </w:r>
      <w:r>
        <w:rPr>
          <w:sz w:val="18"/>
        </w:rPr>
        <w:t xml:space="preserve"> has internal pull-up resistors in the</w:t>
      </w:r>
      <w:r>
        <w:rPr>
          <w:spacing w:val="-11"/>
          <w:sz w:val="18"/>
        </w:rPr>
        <w:t xml:space="preserve"> </w:t>
      </w:r>
      <w:r>
        <w:rPr>
          <w:sz w:val="18"/>
        </w:rPr>
        <w:t>module</w:t>
      </w:r>
    </w:p>
    <w:p w14:paraId="488BB773">
      <w:pPr>
        <w:pStyle w:val="9"/>
        <w:numPr>
          <w:ilvl w:val="0"/>
          <w:numId w:val="4"/>
        </w:numPr>
        <w:tabs>
          <w:tab w:val="left" w:pos="325"/>
        </w:tabs>
        <w:spacing w:before="0" w:line="254" w:lineRule="auto"/>
        <w:ind w:right="116" w:firstLine="0"/>
        <w:rPr>
          <w:sz w:val="18"/>
        </w:rPr>
      </w:pP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module</w:t>
      </w:r>
      <w:r>
        <w:rPr>
          <w:spacing w:val="-11"/>
          <w:sz w:val="18"/>
        </w:rPr>
        <w:t xml:space="preserve"> </w:t>
      </w:r>
      <w:r>
        <w:rPr>
          <w:sz w:val="18"/>
        </w:rPr>
        <w:t>restart</w:t>
      </w:r>
      <w:r>
        <w:rPr>
          <w:spacing w:val="-11"/>
          <w:sz w:val="18"/>
        </w:rPr>
        <w:t xml:space="preserve"> </w:t>
      </w:r>
      <w:r>
        <w:rPr>
          <w:sz w:val="18"/>
        </w:rPr>
        <w:t>pin</w:t>
      </w:r>
      <w:r>
        <w:rPr>
          <w:rFonts w:hint="eastAsia" w:eastAsia="宋体"/>
          <w:sz w:val="18"/>
          <w:lang w:eastAsia="zh-CN"/>
        </w:rPr>
        <w:t xml:space="preserve"> resets the module</w:t>
      </w:r>
      <w:r>
        <w:rPr>
          <w:spacing w:val="-10"/>
          <w:sz w:val="18"/>
        </w:rPr>
        <w:t xml:space="preserve"> </w:t>
      </w:r>
      <w:r>
        <w:rPr>
          <w:sz w:val="18"/>
        </w:rPr>
        <w:t>when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low</w:t>
      </w:r>
      <w:r>
        <w:rPr>
          <w:spacing w:val="-11"/>
          <w:sz w:val="18"/>
        </w:rPr>
        <w:t xml:space="preserve"> </w:t>
      </w:r>
      <w:r>
        <w:rPr>
          <w:sz w:val="18"/>
        </w:rPr>
        <w:t>level</w:t>
      </w:r>
      <w:r>
        <w:rPr>
          <w:spacing w:val="-11"/>
          <w:sz w:val="18"/>
        </w:rPr>
        <w:t xml:space="preserve"> </w:t>
      </w:r>
      <w:r>
        <w:rPr>
          <w:sz w:val="18"/>
        </w:rPr>
        <w:t>on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ResetL</w:t>
      </w:r>
      <w:r>
        <w:rPr>
          <w:spacing w:val="-11"/>
          <w:sz w:val="18"/>
        </w:rPr>
        <w:t xml:space="preserve"> </w:t>
      </w:r>
      <w:r>
        <w:rPr>
          <w:sz w:val="18"/>
        </w:rPr>
        <w:t>pin</w:t>
      </w:r>
      <w:r>
        <w:rPr>
          <w:spacing w:val="-11"/>
          <w:sz w:val="18"/>
        </w:rPr>
        <w:t xml:space="preserve"> </w:t>
      </w:r>
      <w:r>
        <w:rPr>
          <w:sz w:val="18"/>
        </w:rPr>
        <w:t>lasts</w:t>
      </w:r>
      <w:r>
        <w:rPr>
          <w:spacing w:val="-11"/>
          <w:sz w:val="18"/>
        </w:rPr>
        <w:t xml:space="preserve"> </w:t>
      </w:r>
      <w:r>
        <w:rPr>
          <w:sz w:val="18"/>
        </w:rPr>
        <w:t>longer</w:t>
      </w:r>
      <w:r>
        <w:rPr>
          <w:spacing w:val="-11"/>
          <w:sz w:val="18"/>
        </w:rPr>
        <w:t xml:space="preserve"> </w:t>
      </w:r>
      <w:r>
        <w:rPr>
          <w:sz w:val="18"/>
        </w:rPr>
        <w:t>than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minimum</w:t>
      </w:r>
      <w:r>
        <w:rPr>
          <w:spacing w:val="-11"/>
          <w:sz w:val="18"/>
        </w:rPr>
        <w:t xml:space="preserve"> </w:t>
      </w:r>
      <w:r>
        <w:rPr>
          <w:sz w:val="18"/>
        </w:rPr>
        <w:t>pulse</w:t>
      </w:r>
      <w:r>
        <w:rPr>
          <w:spacing w:val="-11"/>
          <w:sz w:val="18"/>
        </w:rPr>
        <w:t xml:space="preserve"> </w:t>
      </w:r>
      <w:r>
        <w:rPr>
          <w:sz w:val="18"/>
        </w:rPr>
        <w:t>length,</w:t>
      </w:r>
      <w:r>
        <w:rPr>
          <w:spacing w:val="-10"/>
          <w:sz w:val="18"/>
        </w:rPr>
        <w:t xml:space="preserve"> </w:t>
      </w:r>
      <w:r>
        <w:rPr>
          <w:rFonts w:hint="eastAsia" w:eastAsia="宋体"/>
          <w:spacing w:val="-10"/>
          <w:sz w:val="18"/>
          <w:lang w:eastAsia="zh-CN"/>
        </w:rPr>
        <w:t>restoring</w:t>
      </w:r>
      <w:r>
        <w:rPr>
          <w:sz w:val="18"/>
        </w:rPr>
        <w:t xml:space="preserve"> all user modules to their default state. When performing </w:t>
      </w:r>
      <w:r>
        <w:rPr>
          <w:rFonts w:hint="eastAsia" w:eastAsia="宋体"/>
          <w:sz w:val="18"/>
          <w:lang w:eastAsia="zh-CN"/>
        </w:rPr>
        <w:t>a reset</w:t>
      </w:r>
      <w:r>
        <w:rPr>
          <w:sz w:val="18"/>
        </w:rPr>
        <w:t xml:space="preserve"> device, the host should ignore</w:t>
      </w:r>
      <w:r>
        <w:rPr>
          <w:spacing w:val="-16"/>
          <w:sz w:val="18"/>
        </w:rPr>
        <w:t xml:space="preserve"> </w:t>
      </w:r>
      <w:r>
        <w:rPr>
          <w:sz w:val="18"/>
        </w:rPr>
        <w:t>all</w:t>
      </w:r>
      <w:r>
        <w:rPr>
          <w:spacing w:val="-16"/>
          <w:sz w:val="18"/>
        </w:rPr>
        <w:t xml:space="preserve"> </w:t>
      </w:r>
      <w:r>
        <w:rPr>
          <w:sz w:val="18"/>
        </w:rPr>
        <w:t>status</w:t>
      </w:r>
      <w:r>
        <w:rPr>
          <w:spacing w:val="-16"/>
          <w:sz w:val="18"/>
        </w:rPr>
        <w:t xml:space="preserve"> </w:t>
      </w:r>
      <w:r>
        <w:rPr>
          <w:sz w:val="18"/>
        </w:rPr>
        <w:t>bits.</w:t>
      </w:r>
      <w:r>
        <w:rPr>
          <w:spacing w:val="5"/>
          <w:sz w:val="18"/>
        </w:rPr>
        <w:t xml:space="preserve"> </w:t>
      </w:r>
      <w:r>
        <w:rPr>
          <w:sz w:val="18"/>
        </w:rPr>
        <w:t>Until</w:t>
      </w:r>
      <w:r>
        <w:rPr>
          <w:spacing w:val="-16"/>
          <w:sz w:val="18"/>
        </w:rPr>
        <w:t xml:space="preserve"> </w:t>
      </w:r>
      <w:r>
        <w:rPr>
          <w:sz w:val="18"/>
        </w:rPr>
        <w:t>the</w:t>
      </w:r>
      <w:r>
        <w:rPr>
          <w:spacing w:val="-16"/>
          <w:sz w:val="18"/>
        </w:rPr>
        <w:t xml:space="preserve"> </w:t>
      </w:r>
      <w:r>
        <w:rPr>
          <w:sz w:val="18"/>
        </w:rPr>
        <w:t>module</w:t>
      </w:r>
      <w:r>
        <w:rPr>
          <w:spacing w:val="-16"/>
          <w:sz w:val="18"/>
        </w:rPr>
        <w:t xml:space="preserve"> </w:t>
      </w:r>
      <w:r>
        <w:rPr>
          <w:sz w:val="18"/>
        </w:rPr>
        <w:t>reset</w:t>
      </w:r>
      <w:r>
        <w:rPr>
          <w:spacing w:val="-16"/>
          <w:sz w:val="18"/>
        </w:rPr>
        <w:t xml:space="preserve"> </w:t>
      </w:r>
      <w:r>
        <w:rPr>
          <w:sz w:val="18"/>
        </w:rPr>
        <w:t>interrupt</w:t>
      </w:r>
      <w:r>
        <w:rPr>
          <w:spacing w:val="-16"/>
          <w:sz w:val="18"/>
        </w:rPr>
        <w:t xml:space="preserve"> </w:t>
      </w:r>
      <w:r>
        <w:rPr>
          <w:sz w:val="18"/>
        </w:rPr>
        <w:t>is</w:t>
      </w:r>
      <w:r>
        <w:rPr>
          <w:spacing w:val="-16"/>
          <w:sz w:val="18"/>
        </w:rPr>
        <w:t xml:space="preserve"> </w:t>
      </w:r>
      <w:r>
        <w:rPr>
          <w:sz w:val="18"/>
        </w:rPr>
        <w:t>completed,</w:t>
      </w:r>
      <w:r>
        <w:rPr>
          <w:spacing w:val="-14"/>
          <w:sz w:val="18"/>
        </w:rPr>
        <w:t xml:space="preserve"> </w:t>
      </w:r>
      <w:r>
        <w:rPr>
          <w:sz w:val="18"/>
        </w:rPr>
        <w:t>please</w:t>
      </w:r>
      <w:r>
        <w:rPr>
          <w:spacing w:val="-16"/>
          <w:sz w:val="18"/>
        </w:rPr>
        <w:t xml:space="preserve"> </w:t>
      </w:r>
      <w:r>
        <w:rPr>
          <w:sz w:val="18"/>
        </w:rPr>
        <w:t>note</w:t>
      </w:r>
      <w:r>
        <w:rPr>
          <w:spacing w:val="-16"/>
          <w:sz w:val="18"/>
        </w:rPr>
        <w:t xml:space="preserve"> </w:t>
      </w:r>
      <w:r>
        <w:rPr>
          <w:sz w:val="18"/>
        </w:rPr>
        <w:t>that</w:t>
      </w:r>
      <w:r>
        <w:rPr>
          <w:spacing w:val="-16"/>
          <w:sz w:val="18"/>
        </w:rPr>
        <w:t xml:space="preserve"> </w:t>
      </w:r>
      <w:r>
        <w:rPr>
          <w:sz w:val="18"/>
        </w:rPr>
        <w:t>during</w:t>
      </w:r>
      <w:r>
        <w:rPr>
          <w:spacing w:val="-16"/>
          <w:sz w:val="18"/>
        </w:rPr>
        <w:t xml:space="preserve"> </w:t>
      </w:r>
      <w:r>
        <w:rPr>
          <w:sz w:val="18"/>
        </w:rPr>
        <w:t>hot</w:t>
      </w:r>
      <w:r>
        <w:rPr>
          <w:spacing w:val="-16"/>
          <w:sz w:val="18"/>
        </w:rPr>
        <w:t xml:space="preserve"> </w:t>
      </w:r>
      <w:r>
        <w:rPr>
          <w:sz w:val="18"/>
        </w:rPr>
        <w:t>plugging,</w:t>
      </w:r>
      <w:r>
        <w:rPr>
          <w:spacing w:val="-14"/>
          <w:sz w:val="18"/>
        </w:rPr>
        <w:t xml:space="preserve"> </w:t>
      </w:r>
      <w:r>
        <w:rPr>
          <w:sz w:val="18"/>
        </w:rPr>
        <w:t>the</w:t>
      </w:r>
      <w:r>
        <w:rPr>
          <w:spacing w:val="-16"/>
          <w:sz w:val="18"/>
        </w:rPr>
        <w:t xml:space="preserve"> </w:t>
      </w:r>
      <w:r>
        <w:rPr>
          <w:sz w:val="18"/>
        </w:rPr>
        <w:t>module will</w:t>
      </w:r>
      <w:r>
        <w:rPr>
          <w:spacing w:val="-7"/>
          <w:sz w:val="18"/>
        </w:rPr>
        <w:t xml:space="preserve"> </w:t>
      </w:r>
      <w:r>
        <w:rPr>
          <w:sz w:val="18"/>
        </w:rPr>
        <w:t>issue</w:t>
      </w:r>
      <w:r>
        <w:rPr>
          <w:spacing w:val="-7"/>
          <w:sz w:val="18"/>
        </w:rPr>
        <w:t xml:space="preserve"> </w:t>
      </w:r>
      <w:r>
        <w:rPr>
          <w:sz w:val="18"/>
        </w:rPr>
        <w:t>this</w:t>
      </w:r>
      <w:r>
        <w:rPr>
          <w:spacing w:val="-7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</w:rPr>
        <w:t>complete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reset</w:t>
      </w:r>
      <w:r>
        <w:rPr>
          <w:spacing w:val="-7"/>
          <w:sz w:val="18"/>
        </w:rPr>
        <w:t xml:space="preserve"> </w:t>
      </w:r>
      <w:r>
        <w:rPr>
          <w:sz w:val="18"/>
        </w:rPr>
        <w:t>interrupt</w:t>
      </w:r>
      <w:r>
        <w:rPr>
          <w:spacing w:val="-7"/>
          <w:sz w:val="18"/>
        </w:rPr>
        <w:t xml:space="preserve"> </w:t>
      </w:r>
      <w:r>
        <w:rPr>
          <w:sz w:val="18"/>
        </w:rPr>
        <w:t>without</w:t>
      </w:r>
      <w:r>
        <w:rPr>
          <w:spacing w:val="-7"/>
          <w:sz w:val="18"/>
        </w:rPr>
        <w:t xml:space="preserve"> </w:t>
      </w:r>
      <w:r>
        <w:rPr>
          <w:sz w:val="18"/>
        </w:rPr>
        <w:t>resetting</w:t>
      </w:r>
    </w:p>
    <w:p w14:paraId="33099DE1">
      <w:pPr>
        <w:pStyle w:val="9"/>
        <w:numPr>
          <w:ilvl w:val="0"/>
          <w:numId w:val="4"/>
        </w:numPr>
        <w:tabs>
          <w:tab w:val="left" w:pos="327"/>
        </w:tabs>
        <w:spacing w:before="0"/>
        <w:ind w:left="326" w:hanging="216"/>
        <w:rPr>
          <w:sz w:val="18"/>
        </w:rPr>
      </w:pPr>
      <w:r>
        <w:rPr>
          <w:sz w:val="18"/>
        </w:rPr>
        <w:t>This</w:t>
      </w:r>
      <w:r>
        <w:rPr>
          <w:spacing w:val="-5"/>
          <w:sz w:val="18"/>
        </w:rPr>
        <w:t xml:space="preserve"> </w:t>
      </w:r>
      <w:r>
        <w:rPr>
          <w:sz w:val="18"/>
        </w:rPr>
        <w:t>pin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active</w:t>
      </w:r>
      <w:r>
        <w:rPr>
          <w:spacing w:val="-5"/>
          <w:sz w:val="18"/>
        </w:rPr>
        <w:t xml:space="preserve"> </w:t>
      </w:r>
      <w:r>
        <w:rPr>
          <w:sz w:val="18"/>
        </w:rPr>
        <w:t>high,</w:t>
      </w:r>
      <w:r>
        <w:rPr>
          <w:spacing w:val="-5"/>
          <w:sz w:val="18"/>
        </w:rPr>
        <w:t xml:space="preserve"> </w:t>
      </w:r>
      <w:r>
        <w:rPr>
          <w:sz w:val="18"/>
        </w:rPr>
        <w:t>indicating</w:t>
      </w:r>
      <w:r>
        <w:rPr>
          <w:spacing w:val="-5"/>
          <w:sz w:val="18"/>
        </w:rPr>
        <w:t xml:space="preserve"> </w:t>
      </w:r>
      <w:r>
        <w:rPr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module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running</w:t>
      </w:r>
      <w:r>
        <w:rPr>
          <w:spacing w:val="-5"/>
          <w:sz w:val="18"/>
        </w:rPr>
        <w:t xml:space="preserve"> </w:t>
      </w:r>
      <w:r>
        <w:rPr>
          <w:sz w:val="18"/>
        </w:rPr>
        <w:t>under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low</w:t>
      </w:r>
      <w:r>
        <w:rPr>
          <w:spacing w:val="-5"/>
          <w:sz w:val="18"/>
        </w:rPr>
        <w:t xml:space="preserve"> </w:t>
      </w:r>
      <w:r>
        <w:rPr>
          <w:sz w:val="18"/>
        </w:rPr>
        <w:t>power</w:t>
      </w:r>
      <w:r>
        <w:rPr>
          <w:spacing w:val="-5"/>
          <w:sz w:val="18"/>
        </w:rPr>
        <w:t xml:space="preserve"> </w:t>
      </w:r>
      <w:r>
        <w:rPr>
          <w:sz w:val="18"/>
        </w:rPr>
        <w:t>module.</w:t>
      </w:r>
    </w:p>
    <w:p w14:paraId="12FA982F">
      <w:pPr>
        <w:pStyle w:val="9"/>
        <w:numPr>
          <w:ilvl w:val="0"/>
          <w:numId w:val="4"/>
        </w:numPr>
        <w:tabs>
          <w:tab w:val="left" w:pos="372"/>
        </w:tabs>
        <w:spacing w:before="12" w:line="254" w:lineRule="auto"/>
        <w:ind w:right="116" w:firstLine="0"/>
        <w:rPr>
          <w:sz w:val="18"/>
        </w:rPr>
      </w:pPr>
      <w:r>
        <w:rPr>
          <w:sz w:val="18"/>
        </w:rPr>
        <w:t xml:space="preserve">IntL is the output pin, which is </w:t>
      </w:r>
      <w:r>
        <w:rPr>
          <w:rFonts w:hint="eastAsia" w:eastAsia="宋体"/>
          <w:sz w:val="18"/>
          <w:lang w:eastAsia="zh-CN"/>
        </w:rPr>
        <w:t>an open-collector</w:t>
      </w:r>
      <w:r>
        <w:rPr>
          <w:sz w:val="18"/>
        </w:rPr>
        <w:t xml:space="preserve"> output and must be pulled up to Vcc on the motherboard. When it is </w:t>
      </w:r>
      <w:r>
        <w:rPr>
          <w:spacing w:val="-3"/>
          <w:sz w:val="18"/>
        </w:rPr>
        <w:t xml:space="preserve">low, </w:t>
      </w:r>
      <w:r>
        <w:rPr>
          <w:sz w:val="18"/>
        </w:rPr>
        <w:t>it indicates that the module may malfunction. The host uses a 2-wire serial interface to identify the interrupt</w:t>
      </w:r>
      <w:r>
        <w:rPr>
          <w:spacing w:val="-14"/>
          <w:sz w:val="18"/>
        </w:rPr>
        <w:t xml:space="preserve"> </w:t>
      </w:r>
      <w:r>
        <w:rPr>
          <w:sz w:val="18"/>
        </w:rPr>
        <w:t>source</w:t>
      </w:r>
    </w:p>
    <w:p w14:paraId="32ACF594">
      <w:pPr>
        <w:pStyle w:val="9"/>
        <w:numPr>
          <w:ilvl w:val="0"/>
          <w:numId w:val="4"/>
        </w:numPr>
        <w:tabs>
          <w:tab w:val="left" w:pos="262"/>
        </w:tabs>
        <w:spacing w:before="0"/>
        <w:ind w:left="261" w:hanging="151"/>
        <w:rPr>
          <w:sz w:val="18"/>
        </w:rPr>
      </w:pPr>
      <w:r>
        <w:rPr>
          <w:rFonts w:hint="eastAsia" w:eastAsia="宋体"/>
          <w:sz w:val="18"/>
          <w:lang w:eastAsia="zh-CN"/>
        </w:rPr>
        <w:t>The circuit</w:t>
      </w:r>
      <w:r>
        <w:rPr>
          <w:spacing w:val="-9"/>
          <w:sz w:val="18"/>
        </w:rPr>
        <w:t xml:space="preserve"> </w:t>
      </w:r>
      <w:r>
        <w:rPr>
          <w:sz w:val="18"/>
        </w:rPr>
        <w:t>ground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9"/>
          <w:sz w:val="18"/>
        </w:rPr>
        <w:t xml:space="preserve"> </w:t>
      </w:r>
      <w:r>
        <w:rPr>
          <w:sz w:val="18"/>
        </w:rPr>
        <w:t>internally</w:t>
      </w:r>
      <w:r>
        <w:rPr>
          <w:spacing w:val="-9"/>
          <w:sz w:val="18"/>
        </w:rPr>
        <w:t xml:space="preserve"> </w:t>
      </w:r>
      <w:r>
        <w:rPr>
          <w:sz w:val="18"/>
        </w:rPr>
        <w:t>isolated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9"/>
          <w:sz w:val="18"/>
        </w:rPr>
        <w:t xml:space="preserve"> </w:t>
      </w:r>
      <w:r>
        <w:rPr>
          <w:sz w:val="18"/>
        </w:rPr>
        <w:t>chassis</w:t>
      </w:r>
      <w:r>
        <w:rPr>
          <w:spacing w:val="-9"/>
          <w:sz w:val="18"/>
        </w:rPr>
        <w:t xml:space="preserve"> </w:t>
      </w:r>
      <w:r>
        <w:rPr>
          <w:sz w:val="18"/>
        </w:rPr>
        <w:t>ground.</w:t>
      </w:r>
    </w:p>
    <w:p w14:paraId="3055F294">
      <w:pPr>
        <w:pStyle w:val="3"/>
      </w:pPr>
    </w:p>
    <w:sectPr>
      <w:pgSz w:w="11910" w:h="16840"/>
      <w:pgMar w:top="1380" w:right="1300" w:bottom="1040" w:left="1420" w:header="850" w:footer="57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pStyle w:val="4"/>
      <w:tabs>
        <w:tab w:val="center" w:pos="5100"/>
        <w:tab w:val="right" w:pos="10320"/>
      </w:tabs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>W</w:t>
    </w:r>
    <w:r>
      <w:rPr>
        <w:rFonts w:hint="eastAsia" w:ascii="Tahoma" w:hAnsi="Tahoma" w:eastAsia="宋体" w:cs="Tahoma"/>
        <w:sz w:val="20"/>
        <w:szCs w:val="20"/>
        <w:lang w:val="en-US" w:eastAsia="zh-CN"/>
      </w:rPr>
      <w:t>eb</w:t>
    </w:r>
    <w:r>
      <w:rPr>
        <w:rFonts w:ascii="Tahoma" w:hAnsi="Tahoma" w:eastAsia="Tahoma" w:cs="Tahoma"/>
        <w:sz w:val="20"/>
        <w:szCs w:val="20"/>
      </w:rPr>
      <w:t xml:space="preserve">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02CDC3C">
    <w:pPr>
      <w:pStyle w:val="4"/>
      <w:ind w:firstLine="198" w:firstLineChars="100"/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6F4323D9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EF7BF8">
    <w:pPr>
      <w:pStyle w:val="5"/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-121920</wp:posOffset>
          </wp:positionV>
          <wp:extent cx="701040" cy="467995"/>
          <wp:effectExtent l="0" t="0" r="10160" b="1905"/>
          <wp:wrapSquare wrapText="bothSides"/>
          <wp:docPr id="2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10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125FFA"/>
    <w:multiLevelType w:val="multilevel"/>
    <w:tmpl w:val="07125FFA"/>
    <w:lvl w:ilvl="0" w:tentative="0">
      <w:start w:val="1"/>
      <w:numFmt w:val="decimal"/>
      <w:lvlText w:val="%1."/>
      <w:lvlJc w:val="left"/>
      <w:pPr>
        <w:ind w:left="110" w:hanging="213"/>
      </w:pPr>
      <w:rPr>
        <w:rFonts w:hint="default" w:ascii="Arial" w:hAnsi="Arial" w:eastAsia="Arial" w:cs="Arial"/>
        <w:spacing w:val="-1"/>
        <w:w w:val="99"/>
        <w:sz w:val="18"/>
        <w:szCs w:val="18"/>
      </w:rPr>
    </w:lvl>
    <w:lvl w:ilvl="1" w:tentative="0">
      <w:start w:val="0"/>
      <w:numFmt w:val="bullet"/>
      <w:lvlText w:val="•"/>
      <w:lvlJc w:val="left"/>
      <w:pPr>
        <w:ind w:left="1026" w:hanging="213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1933" w:hanging="213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839" w:hanging="213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746" w:hanging="213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652" w:hanging="213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559" w:hanging="213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465" w:hanging="213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372" w:hanging="213"/>
      </w:pPr>
      <w:rPr>
        <w:rFonts w:hint="default"/>
      </w:rPr>
    </w:lvl>
  </w:abstractNum>
  <w:abstractNum w:abstractNumId="1">
    <w:nsid w:val="35123C12"/>
    <w:multiLevelType w:val="multilevel"/>
    <w:tmpl w:val="35123C12"/>
    <w:lvl w:ilvl="0" w:tentative="0">
      <w:start w:val="1"/>
      <w:numFmt w:val="decimal"/>
      <w:lvlText w:val="%1."/>
      <w:lvlJc w:val="left"/>
      <w:pPr>
        <w:ind w:left="326" w:hanging="216"/>
      </w:pPr>
      <w:rPr>
        <w:rFonts w:hint="default" w:ascii="Arial" w:hAnsi="Arial" w:eastAsia="Arial" w:cs="Arial"/>
        <w:spacing w:val="-1"/>
        <w:w w:val="99"/>
        <w:sz w:val="18"/>
        <w:szCs w:val="18"/>
      </w:rPr>
    </w:lvl>
    <w:lvl w:ilvl="1" w:tentative="0">
      <w:start w:val="0"/>
      <w:numFmt w:val="bullet"/>
      <w:lvlText w:val="•"/>
      <w:lvlJc w:val="left"/>
      <w:pPr>
        <w:ind w:left="1206" w:hanging="21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093" w:hanging="21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79" w:hanging="21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66" w:hanging="21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752" w:hanging="21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639" w:hanging="21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525" w:hanging="21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412" w:hanging="216"/>
      </w:pPr>
      <w:rPr>
        <w:rFonts w:hint="default"/>
      </w:rPr>
    </w:lvl>
  </w:abstractNum>
  <w:abstractNum w:abstractNumId="2">
    <w:nsid w:val="44CD33F0"/>
    <w:multiLevelType w:val="multilevel"/>
    <w:tmpl w:val="44CD33F0"/>
    <w:lvl w:ilvl="0" w:tentative="0">
      <w:start w:val="0"/>
      <w:numFmt w:val="bullet"/>
      <w:lvlText w:val="•"/>
      <w:lvlJc w:val="left"/>
      <w:pPr>
        <w:ind w:left="235" w:hanging="126"/>
      </w:pPr>
      <w:rPr>
        <w:rFonts w:hint="default" w:ascii="Arial" w:hAnsi="Arial" w:eastAsia="Arial" w:cs="Arial"/>
        <w:b/>
        <w:bCs/>
        <w:w w:val="99"/>
        <w:sz w:val="20"/>
        <w:szCs w:val="20"/>
      </w:rPr>
    </w:lvl>
    <w:lvl w:ilvl="1" w:tentative="0">
      <w:start w:val="0"/>
      <w:numFmt w:val="bullet"/>
      <w:lvlText w:val="•"/>
      <w:lvlJc w:val="left"/>
      <w:pPr>
        <w:ind w:left="1134" w:hanging="12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029" w:hanging="12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23" w:hanging="12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18" w:hanging="12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712" w:hanging="12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607" w:hanging="12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501" w:hanging="12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396" w:hanging="126"/>
      </w:pPr>
      <w:rPr>
        <w:rFonts w:hint="default"/>
      </w:rPr>
    </w:lvl>
  </w:abstractNum>
  <w:abstractNum w:abstractNumId="3">
    <w:nsid w:val="75190012"/>
    <w:multiLevelType w:val="multilevel"/>
    <w:tmpl w:val="75190012"/>
    <w:lvl w:ilvl="0" w:tentative="0">
      <w:start w:val="1"/>
      <w:numFmt w:val="decimal"/>
      <w:lvlText w:val="%1."/>
      <w:lvlJc w:val="left"/>
      <w:pPr>
        <w:ind w:left="326" w:hanging="216"/>
      </w:pPr>
      <w:rPr>
        <w:rFonts w:hint="default" w:ascii="Arial" w:hAnsi="Arial" w:eastAsia="Arial" w:cs="Arial"/>
        <w:spacing w:val="-1"/>
        <w:w w:val="99"/>
        <w:sz w:val="18"/>
        <w:szCs w:val="18"/>
      </w:rPr>
    </w:lvl>
    <w:lvl w:ilvl="1" w:tentative="0">
      <w:start w:val="0"/>
      <w:numFmt w:val="bullet"/>
      <w:lvlText w:val="•"/>
      <w:lvlJc w:val="left"/>
      <w:pPr>
        <w:ind w:left="1218" w:hanging="216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2117" w:hanging="216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015" w:hanging="216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914" w:hanging="216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12" w:hanging="216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11" w:hanging="216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09" w:hanging="216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508" w:hanging="216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"/>
    </o:shapelayout>
  </w:hdrShapeDefaults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2B"/>
    <w:rsid w:val="00037BF2"/>
    <w:rsid w:val="002509BA"/>
    <w:rsid w:val="00254E71"/>
    <w:rsid w:val="002B68F3"/>
    <w:rsid w:val="00336E2B"/>
    <w:rsid w:val="003832BF"/>
    <w:rsid w:val="003C2DA8"/>
    <w:rsid w:val="00595F1E"/>
    <w:rsid w:val="005E2654"/>
    <w:rsid w:val="008B6D04"/>
    <w:rsid w:val="009A09B4"/>
    <w:rsid w:val="009C5577"/>
    <w:rsid w:val="00AA5326"/>
    <w:rsid w:val="00B569CD"/>
    <w:rsid w:val="00B9779D"/>
    <w:rsid w:val="00C429E9"/>
    <w:rsid w:val="00CA6FBD"/>
    <w:rsid w:val="00F34EA1"/>
    <w:rsid w:val="00FD3A9E"/>
    <w:rsid w:val="0959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9"/>
    <w:pPr>
      <w:ind w:left="110"/>
      <w:outlineLvl w:val="0"/>
    </w:pPr>
    <w:rPr>
      <w:b/>
      <w:bCs/>
      <w:sz w:val="24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0"/>
      <w:szCs w:val="20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88"/>
      <w:ind w:left="235" w:hanging="125"/>
      <w:jc w:val="both"/>
    </w:pPr>
  </w:style>
  <w:style w:type="paragraph" w:customStyle="1" w:styleId="10">
    <w:name w:val="Table Paragraph"/>
    <w:basedOn w:val="1"/>
    <w:qFormat/>
    <w:uiPriority w:val="1"/>
    <w:pPr>
      <w:spacing w:before="62"/>
      <w:jc w:val="center"/>
    </w:pPr>
  </w:style>
  <w:style w:type="character" w:customStyle="1" w:styleId="11">
    <w:name w:val="页眉 字符"/>
    <w:basedOn w:val="7"/>
    <w:link w:val="5"/>
    <w:uiPriority w:val="99"/>
    <w:rPr>
      <w:rFonts w:ascii="Arial" w:hAnsi="Arial" w:eastAsia="Arial" w:cs="Arial"/>
      <w:sz w:val="18"/>
      <w:szCs w:val="18"/>
    </w:rPr>
  </w:style>
  <w:style w:type="character" w:customStyle="1" w:styleId="12">
    <w:name w:val="页脚 字符"/>
    <w:basedOn w:val="7"/>
    <w:link w:val="4"/>
    <w:uiPriority w:val="99"/>
    <w:rPr>
      <w:rFonts w:ascii="Arial" w:hAnsi="Arial" w:eastAsia="Arial" w:cs="Arial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380e645b-c78c-456a-8d7b-e19e0f3c988b</errorID>
      <errorWord>40Gb</errorWord>
      <group>L1_English</group>
      <groupName>英文问题</groupName>
      <ability>L2_Space</ability>
      <abilityName>空格不规范问题</abilityName>
      <candidateList>
        <item>40 Gb</item>
      </candidateList>
      <explain>疑似单词空格书写不规范，建议将40Gb修改为40 Gb</explain>
      <paraID>30B54039</paraID>
      <start>0</start>
      <end>5</end>
      <status>modified</status>
      <modifiedWord>40 Gb</modifiedWord>
      <trackRevisions>false</trackRevisions>
    </reviewItem>
    <reviewItem>
      <errorID>712a3e89-4950-4f19-ad52-68e73158e51e</errorID>
      <errorWord>Ethernet</errorWord>
      <group>L1_English</group>
      <groupName>英文问题</groupName>
      <ability>L2_Word</ability>
      <abilityName>字词问题</abilityName>
      <candidateList>
        <item>the Ethernet</item>
      </candidateList>
      <explain>此处疑似有限定词缺失，建议将单词Ethernet修改为the Ethernet</explain>
      <paraID> 50CC864</paraID>
      <start>58</start>
      <end>70</end>
      <status>modified</status>
      <modifiedWord>the Ethernet</modifiedWord>
      <trackRevisions>false</trackRevisions>
    </reviewItem>
    <reviewItem>
      <errorID>8375e628-5a1f-4306-a379-d9ee8bbe94cc</errorID>
      <errorWord>inputs</errorWord>
      <group>L1_English</group>
      <groupName>英文问题</groupName>
      <ability>L2_Noun_Number</ability>
      <abilityName>名词单复数问题</abilityName>
      <candidateList>
        <item>input</item>
      </candidateList>
      <explain>疑似名词单复数使用错误，建议将inputs修改为input</explain>
      <paraID> 50CC864</paraID>
      <start>150</start>
      <end>155</end>
      <status>modified</status>
      <modifiedWord>input</modifiedWord>
      <trackRevisions>false</trackRevisions>
    </reviewItem>
    <reviewItem>
      <errorID>386ea583-c69c-4085-b9a9-47247eaa7aa6</errorID>
      <errorWord>10Gb</errorWord>
      <group>L1_English</group>
      <groupName>英文问题</groupName>
      <ability>L2_Space</ability>
      <abilityName>空格不规范问题</abilityName>
      <candidateList>
        <item>10 Gb</item>
      </candidateList>
      <explain>疑似单词空格书写不规范，建议将10Gb修改为10 Gb</explain>
      <paraID> 50CC864</paraID>
      <start>168</start>
      <end>173</end>
      <status>modified</status>
      <modifiedWord>10 Gb</modifiedWord>
      <trackRevisions>false</trackRevisions>
    </reviewItem>
    <reviewItem>
      <errorID>47f38391-d69f-4e64-8500-935e7b3f4e52</errorID>
      <errorWord>elec- trical</errorWord>
      <group>L1_English</group>
      <groupName>英文问题</groupName>
      <ability>L2_Other_Grammar</ability>
      <abilityName>其他语法问题</abilityName>
      <candidateList>
        <item>electrical</item>
      </candidateList>
      <explain>疑似单词/词组使用不当, 建议将elec- trical修改为electrical</explain>
      <paraID> 50CC864</paraID>
      <start>176</start>
      <end>186</end>
      <status>modified</status>
      <modifiedWord>electrical</modifiedWord>
      <trackRevisions>false</trackRevisions>
    </reviewItem>
    <reviewItem>
      <errorID>a46eb4c0-3af3-42c3-aee5-e98940b634c0</errorID>
      <errorWord>,</errorWord>
      <group>L1_Punc</group>
      <groupName>标点问题</groupName>
      <ability>L2_Punc_EN</ability>
      <abilityName>标点符号问题</abilityName>
      <candidateList>
        <item/>
      </candidateList>
      <explain>标点符号,疑似冗余，建议删除</explain>
      <paraID> 50CC864</paraID>
      <start>217</start>
      <end>217</end>
      <status>modified</status>
      <modifiedWord/>
      <trackRevisions>false</trackRevisions>
    </reviewItem>
    <reviewItem>
      <errorID>57722452-8464-4962-89c1-4701df49f9f9</errorID>
      <errorWord>40Gb</errorWord>
      <group>L1_English</group>
      <groupName>英文问题</groupName>
      <ability>L2_Space</ability>
      <abilityName>空格不规范问题</abilityName>
      <candidateList>
        <item>40 Gb</item>
      </candidateList>
      <explain>疑似单词空格书写不规范，建议将40Gb修改为40 Gb</explain>
      <paraID> 50CC864</paraID>
      <start>265</start>
      <end>270</end>
      <status>modified</status>
      <modifiedWord>40 Gb</modifiedWord>
      <trackRevisions>false</trackRevisions>
    </reviewItem>
    <reviewItem>
      <errorID>d0c7ca34-a4ed-4af1-9f5c-d7cfb31c0f88</errorID>
      <errorWord>Reversely, on</errorWord>
      <group>L1_English</group>
      <groupName>英文问题</groupName>
      <ability>L2_Other_Grammar</ability>
      <abilityName>其他语法问题</abilityName>
      <candidateList>
        <item>On</item>
      </candidateList>
      <explain>单词Reversely, on疑似冗余，建议修改为On</explain>
      <paraID> 50CC864</paraID>
      <start>296</start>
      <end>298</end>
      <status>modified</status>
      <modifiedWord>On</modifiedWord>
      <trackRevisions>false</trackRevisions>
    </reviewItem>
    <reviewItem>
      <errorID>1cd67081-d238-4b30-b089-0e63c0ca514d</errorID>
      <errorWord>40Gb</errorWord>
      <group>L1_English</group>
      <groupName>英文问题</groupName>
      <ability>L2_Space</ability>
      <abilityName>空格不规范问题</abilityName>
      <candidateList>
        <item>40 Gb</item>
      </candidateList>
      <explain>疑似单词空格书写不规范，建议将40Gb修改为40 Gb</explain>
      <paraID> 50CC864</paraID>
      <start>356</start>
      <end>361</end>
      <status>modified</status>
      <modifiedWord>40 Gb</modifiedWord>
      <trackRevisions>false</trackRevisions>
    </reviewItem>
    <reviewItem>
      <errorID>ebc1d9b9-069c-49ec-9464-d9f506b6f68e</errorID>
      <errorWord>signals,</errorWord>
      <group>L1_English</group>
      <groupName>英文问题</groupName>
      <ability>L2_Other_Grammar</ability>
      <abilityName>其他语法问题</abilityName>
      <candidateList>
        <item>of signals</item>
      </candidateList>
      <explain>疑似单词/词组使用不当, 建议将signals,修改为of signals</explain>
      <paraID> 50CC864</paraID>
      <start>391</start>
      <end>401</end>
      <status>modified</status>
      <modifiedWord>of signals</modifiedWord>
      <trackRevisions>false</trackRevisions>
    </reviewItem>
    <reviewItem>
      <errorID>2a866228-eda7-446a-8a28-952681b98981</errorID>
      <errorWord>wave- lengths</errorWord>
      <group>L1_English</group>
      <groupName>英文问题</groupName>
      <ability>L2_Other_Grammar</ability>
      <abilityName>其他语法问题</abilityName>
      <candidateList>
        <item>wavelengths</item>
      </candidateList>
      <explain>名词使用不当, 建议将wave- lengths修改为wavelengths</explain>
      <paraID> 50CC864</paraID>
      <start>469</start>
      <end>480</end>
      <status>modified</status>
      <modifiedWord>wavelengths</modifiedWord>
      <trackRevisions>false</trackRevisions>
    </reviewItem>
    <reviewItem>
      <errorID>cdd35fa7-7af8-46de-87af-f4deb5fd3705</errorID>
      <errorWord>1311</errorWord>
      <group>L1_Punc</group>
      <groupName>标点问题</groupName>
      <ability>L2_Punc_EN</ability>
      <abilityName>标点符号问题</abilityName>
      <candidateList>
        <item>1311,</item>
      </candidateList>
      <explain>此处疑似有标点符号缺失，建议将1311修改为1311,</explain>
      <paraID> 50CC864</paraID>
      <start>520</start>
      <end>525</end>
      <status>modified</status>
      <modifiedWord>1311,</modifiedWord>
      <trackRevisions>false</trackRevisions>
    </reviewItem>
    <reviewItem>
      <errorID>d2c59b55-50e1-490d-81dd-909d6bd52f3d</errorID>
      <errorWord>wave- length</errorWord>
      <group>L1_English</group>
      <groupName>英文问题</groupName>
      <ability>L2_Other_Grammar</ability>
      <abilityName>其他语法问题</abilityName>
      <candidateList>
        <item>wavelength</item>
      </candidateList>
      <explain>名词使用不当, 建议将wave- length修改为wavelength</explain>
      <paraID> 50CC864</paraID>
      <start>561</start>
      <end>571</end>
      <status>modified</status>
      <modifiedWord>wavelength</modifiedWord>
      <trackRevisions>false</trackRevisions>
    </reviewItem>
    <reviewItem>
      <errorID>920e47bd-4f02-4e10-8984-656ecb031543</errorID>
      <errorWord>11.2Gbps</errorWord>
      <group>L1_English</group>
      <groupName>英文问题</groupName>
      <ability>L2_Space</ability>
      <abilityName>空格不规范问题</abilityName>
      <candidateList>
        <item>11.2 Gbps</item>
      </candidateList>
      <explain>疑似单词空格书写不规范，建议将11.2Gbps修改为11.2 Gbps</explain>
      <paraID>30BF3B80</paraID>
      <start>6</start>
      <end>15</end>
      <status>modified</status>
      <modifiedWord>11.2 Gbps</modifiedWord>
      <trackRevisions>false</trackRevisions>
    </reviewItem>
    <reviewItem>
      <errorID>2b4d4744-afa1-40a7-9157-bfeca4c9c781</errorID>
      <errorWord>20</errorWord>
      <group>L1_English</group>
      <groupName>英文问题</groupName>
      <ability>L2_Space</ability>
      <abilityName>空格不规范问题</abilityName>
      <candidateList>
        <item>20 </item>
      </candidateList>
      <explain>此处疑似有空格缺失，建议将20修改为20 </explain>
      <paraID>73CD5125</paraID>
      <start>6</start>
      <end>9</end>
      <status>modified</status>
      <modifiedWord>20 </modifiedWord>
      <trackRevisions>false</trackRevisions>
    </reviewItem>
    <reviewItem>
      <errorID>5388971e-b379-4f5b-a94c-c26d46bcedac</errorID>
      <errorWord>Wavelength(L0</errorWord>
      <group>L1_English</group>
      <groupName>英文问题</groupName>
      <ability>L2_Space</ability>
      <abilityName>空格不规范问题</abilityName>
      <candidateList>
        <item>Wavelength (L0</item>
      </candidateList>
      <explain>疑似单词空格书写不规范，建议将Wavelength(L0修改为Wavelength (L0</explain>
      <paraID>151BCA95</paraID>
      <start>15</start>
      <end>29</end>
      <status>modified</status>
      <modifiedWord>Wavelength (L0</modifiedWord>
      <trackRevisions>false</trackRevisions>
    </reviewItem>
    <reviewItem>
      <errorID>886d0a7a-1b79-4b54-9273-9313b278da20</errorID>
      <errorWord>Wavelength(L1</errorWord>
      <group>L1_English</group>
      <groupName>英文问题</groupName>
      <ability>L2_Space</ability>
      <abilityName>空格不规范问题</abilityName>
      <candidateList>
        <item>Wavelength (L1</item>
      </candidateList>
      <explain>疑似单词空格书写不规范，建议将Wavelength(L1修改为Wavelength (L1</explain>
      <paraID>50E90D8C</paraID>
      <start>15</start>
      <end>29</end>
      <status>modified</status>
      <modifiedWord>Wavelength (L1</modifiedWord>
      <trackRevisions>false</trackRevisions>
    </reviewItem>
    <reviewItem>
      <errorID>4eb39ce7-2928-4301-a328-32cb13dfd280</errorID>
      <errorWord>Wavelength(L2</errorWord>
      <group>L1_English</group>
      <groupName>英文问题</groupName>
      <ability>L2_Space</ability>
      <abilityName>空格不规范问题</abilityName>
      <candidateList>
        <item>Wavelength (L2</item>
      </candidateList>
      <explain>疑似单词空格书写不规范，建议将Wavelength(L2修改为Wavelength (L2</explain>
      <paraID>5A68A03F</paraID>
      <start>15</start>
      <end>29</end>
      <status>modified</status>
      <modifiedWord>Wavelength (L2</modifiedWord>
      <trackRevisions>false</trackRevisions>
    </reviewItem>
    <reviewItem>
      <errorID>f436464f-4458-4cf8-9f60-aeba024cb88e</errorID>
      <errorWord>Wavelength(L3</errorWord>
      <group>L1_English</group>
      <groupName>英文问题</groupName>
      <ability>L2_Space</ability>
      <abilityName>空格不规范问题</abilityName>
      <candidateList>
        <item>Wavelength (L3</item>
      </candidateList>
      <explain>疑似单词空格书写不规范，建议将Wavelength(L3修改为Wavelength (L3</explain>
      <paraID>51DB1319</paraID>
      <start>15</start>
      <end>29</end>
      <status>modified</status>
      <modifiedWord>Wavelength (L3</modifiedWord>
      <trackRevisions>false</trackRevisions>
    </reviewItem>
    <reviewItem>
      <errorID>182ef753-551b-4662-a817-da3a15610d18</errorID>
      <errorWord>-20dB</errorWord>
      <group>L1_English</group>
      <groupName>英文问题</groupName>
      <ability>L2_Space</ability>
      <abilityName>空格不规范问题</abilityName>
      <candidateList>
        <item>-20 dB</item>
      </candidateList>
      <explain>疑似单词空格书写不规范，建议将-20dB修改为-20 dB</explain>
      <paraID>33C2461A</paraID>
      <start>16</start>
      <end>22</end>
      <status>modified</status>
      <modifiedWord>-20 dB</modifiedWord>
      <trackRevisions>false</trackRevisions>
    </reviewItem>
    <reviewItem>
      <errorID>7ca0a9ae-006b-4d38-971d-41a63c94ce31</errorID>
      <errorWord>OMA)(each</errorWord>
      <group>L1_English</group>
      <groupName>英文问题</groupName>
      <ability>L2_Space</ability>
      <abilityName>空格不规范问题</abilityName>
      <candidateList>
        <item>OMA) (each</item>
      </candidateList>
      <explain>疑似单词空格书写不规范，建议将OMA)(each修改为OMA) (each</explain>
      <paraID>6B998421</paraID>
      <start>22</start>
      <end>32</end>
      <status>modified</status>
      <modifiedWord>OMA) (each</modifiedWord>
      <trackRevisions>false</trackRevisions>
    </reviewItem>
    <reviewItem>
      <errorID>13375adb-388a-4955-aea5-c307dcd7da2d</errorID>
      <errorWord>-Diagram-of-</errorWord>
      <group>L1_English</group>
      <groupName>英文问题</groupName>
      <ability>L2_Other_Grammar</ability>
      <abilityName>其他语法问题</abilityName>
      <candidateList>
        <item> Diagram of </item>
      </candidateList>
      <explain>疑似单词/词组使用不当, 建议将-Diagram-of-修改为 Diagram of </explain>
      <paraID>5037ED32</paraID>
      <start>5</start>
      <end>17</end>
      <status>modified</status>
      <modifiedWord> Diagram of </modifiedWord>
      <trackRevisions>false</trackRevisions>
    </reviewItem>
    <reviewItem>
      <errorID>9e716b44-7a0c-4aa3-ab17-a2b4229dc92d</errorID>
      <errorWord>10Gb</errorWord>
      <group>L1_English</group>
      <groupName>英文问题</groupName>
      <ability>L2_Space</ability>
      <abilityName>空格不规范问题</abilityName>
      <candidateList>
        <item>10 Gb</item>
      </candidateList>
      <explain>疑似单词空格书写不规范，建议将10Gb修改为10 Gb</explain>
      <paraID>64BD41C8</paraID>
      <start>36</start>
      <end>41</end>
      <status>modified</status>
      <modifiedWord>10 Gb</modifiedWord>
      <trackRevisions>false</trackRevisions>
    </reviewItem>
    <reviewItem>
      <errorID>529b539e-546a-4e02-8546-c364c15904fd</errorID>
      <errorWord>,</errorWord>
      <group>L1_Punc</group>
      <groupName>标点问题</groupName>
      <ability>L2_Punc_EN</ability>
      <abilityName>标点符号问题</abilityName>
      <candidateList>
        <item/>
      </candidateList>
      <explain>标点符号,疑似冗余，建议删除</explain>
      <paraID>64BD41C8</paraID>
      <start>99</start>
      <end>99</end>
      <status>modified</status>
      <modifiedWord/>
      <trackRevisions>false</trackRevisions>
    </reviewItem>
    <reviewItem>
      <errorID>af7f1db9-a0f5-494f-b153-d592bb71fd94</errorID>
      <errorWord>a 40Gb</errorWord>
      <group>L1_English</group>
      <groupName>英文问题</groupName>
      <ability>L2_Other_Grammar</ability>
      <abilityName>其他语法问题</abilityName>
      <candidateList>
        <item>40 Gb</item>
      </candidateList>
      <explain>疑似单词/词组使用不当, 建议将a 40Gb修改为40 Gb</explain>
      <paraID>64BD41C8</paraID>
      <start>207</start>
      <end>212</end>
      <status>modified</status>
      <modifiedWord>40 Gb</modifiedWord>
      <trackRevisions>false</trackRevisions>
    </reviewItem>
    <reviewItem>
      <errorID>b981bd48-c457-4b09-8fc6-3461034b2f91</errorID>
      <errorWord>40Gb</errorWord>
      <group>L1_English</group>
      <groupName>英文问题</groupName>
      <ability>L2_Space</ability>
      <abilityName>空格不规范问题</abilityName>
      <candidateList>
        <item>40 Gb</item>
      </candidateList>
      <explain>疑似单词空格书写不规范，建议将40Gb修改为40 Gb</explain>
      <paraID>64BD41C8</paraID>
      <start>309</start>
      <end>314</end>
      <status>modified</status>
      <modifiedWord>40 Gb</modifiedWord>
      <trackRevisions>false</trackRevisions>
    </reviewItem>
    <reviewItem>
      <errorID>22f5f84a-bdae-4f5a-b272-6c850b765f09</errorID>
      <errorWord>10Gb</errorWord>
      <group>L1_English</group>
      <groupName>英文问题</groupName>
      <ability>L2_Space</ability>
      <abilityName>空格不规范问题</abilityName>
      <candidateList>
        <item>10 Gb</item>
      </candidateList>
      <explain>疑似单词空格书写不规范，建议将10Gb修改为10 Gb</explain>
      <paraID>64BD41C8</paraID>
      <start>385</start>
      <end>390</end>
      <status>modified</status>
      <modifiedWord>10 Gb</modifiedWord>
      <trackRevisions>false</trackRevisions>
    </reviewItem>
    <reviewItem>
      <errorID>2509bbe1-7445-4eef-b22f-387db933c052</errorID>
      <errorWord>wavelength</errorWord>
      <group>L1_English</group>
      <groupName>英文问题</groupName>
      <ability>L2_Noun_Number</ability>
      <abilityName>名词单复数问题</abilityName>
      <candidateList>
        <item>wavelengths</item>
      </candidateList>
      <explain>疑似名词单复数使用错误，建议将wavelength修改为wavelengths</explain>
      <paraID>64BD41C8</paraID>
      <start>417</start>
      <end>428</end>
      <status>modified</status>
      <modifiedWord>wavelengths</modifiedWord>
      <trackRevisions>false</trackRevisions>
    </reviewItem>
    <reviewItem>
      <errorID>2e59cfd5-32d8-4c6d-98b5-dbd7818395b9</errorID>
      <errorWord>light</errorWord>
      <group>L1_English</group>
      <groupName>英文问题</groupName>
      <ability>L2_Word</ability>
      <abilityName>字词问题</abilityName>
      <candidateList>
        <item>of light</item>
      </candidateList>
      <explain>此处疑似有介词缺失，建议将单词light修改为of light</explain>
      <paraID>64BD41C8</paraID>
      <start>446</start>
      <end>454</end>
      <status>modified</status>
      <modifiedWord>of light</modifiedWord>
      <trackRevisions>false</trackRevisions>
    </reviewItem>
    <reviewItem>
      <errorID>ac3fd3e2-462c-4e82-b6c0-0983d4b0888e</errorID>
      <errorWord>photo diode</errorWord>
      <group>L1_English</group>
      <groupName>英文问题</groupName>
      <ability>L2_Space</ability>
      <abilityName>空格不规范问题</abilityName>
      <candidateList>
        <item>photodiode</item>
      </candidateList>
      <explain>疑似单词空格书写不规范，建议将photo diode修改为photodiode</explain>
      <paraID>64BD41C8</paraID>
      <start>482</start>
      <end>492</end>
      <status>modified</status>
      <modifiedWord>photodiode</modifiedWord>
      <trackRevisions>false</trackRevisions>
    </reviewItem>
    <reviewItem>
      <errorID>587e82d8-d17f-4e5e-878f-6ac6ca00576b</errorID>
      <errorWord>Dimensions（mm</errorWord>
      <group>L1_English</group>
      <groupName>英文问题</groupName>
      <ability>L2_Space</ability>
      <abilityName>空格不规范问题</abilityName>
      <candidateList>
        <item>Dimensions (mm</item>
      </candidateList>
      <explain>疑似单词空格书写不规范，建议将Dimensions（mm修改为Dimensions (mm</explain>
      <paraID> EF933D5</paraID>
      <start>0</start>
      <end>14</end>
      <status>modified</status>
      <modifiedWord>Dimensions (mm</modifiedWord>
      <trackRevisions>false</trackRevisions>
    </reviewItem>
    <reviewItem>
      <errorID>453b7f20-4e88-4901-ab3a-3b5d15b69e4e</errorID>
      <errorWord>）</errorWord>
      <group>L1_Format</group>
      <groupName>格式问题</groupName>
      <ability>L2_HalfPunc_EN</ability>
      <abilityName>全半角问题</abilityName>
      <candidateList>
        <item>)</item>
      </candidateList>
      <explain>此处疑似使用的全角符号，建议将其修改为半角符号，规范书写格式</explain>
      <paraID> EF933D5</paraID>
      <start>14</start>
      <end>15</end>
      <status>modified</status>
      <modifiedWord>)</modifiedWord>
      <trackRevisions>false</trackRevisions>
    </reviewItem>
    <reviewItem>
      <errorID>1738e967-bb00-44ab-9dce-c289eb3dc42b</errorID>
      <errorWord>,</errorWord>
      <group>L1_Punc</group>
      <groupName>标点问题</groupName>
      <ability>L2_Punc_EN</ability>
      <abilityName>标点符号问题</abilityName>
      <candidateList>
        <item>;</item>
      </candidateList>
      <explain>疑似标点符号使用不当, 建议将,修改为;</explain>
      <paraID>7ACC0FC3</paraID>
      <start>17</start>
      <end>18</end>
      <status>modified</status>
      <modifiedWord>;</modifiedWord>
      <trackRevisions>false</trackRevisions>
    </reviewItem>
    <reviewItem>
      <errorID>bd1e37e1-b54e-4154-874b-313912255606</errorID>
      <errorWord>ResetL</errorWord>
      <group>L1_English</group>
      <groupName>英文问题</groupName>
      <ability>L2_Spell</ability>
      <abilityName>拼写问题</abilityName>
      <candidateList>
        <item>Reset</item>
      </candidateList>
      <explain>疑似单词拼写有误，建议将ResetL修改为Reset</explain>
      <paraID>5199DF6F</paraID>
      <start>0</start>
      <end>5</end>
      <status>modified</status>
      <modifiedWord>Reset</modifiedWord>
      <trackRevisions>false</trackRevisions>
    </reviewItem>
    <reviewItem>
      <errorID>19f6eeca-ad5a-4b77-b2a5-ec5bc20c5a4e</errorID>
      <errorWord>indicate</errorWord>
      <group>L1_English</group>
      <groupName>英文问题</groupName>
      <ability>L2_Morphology</ability>
      <abilityName>形态问题</abilityName>
      <candidateList>
        <item>indicated</item>
      </candidateList>
      <explain>疑似形容词比较级使用不当，建议将indicate修改为indicated</explain>
      <paraID>2A2F061B</paraID>
      <start>32</start>
      <end>41</end>
      <status>modified</status>
      <modifiedWord>indicated</modifiedWord>
      <trackRevisions>false</trackRevisions>
    </reviewItem>
    <reviewItem>
      <errorID>a89934be-6f92-4f26-879a-ced835a4bb3d</errorID>
      <errorWord>LPMode</errorWord>
      <group>L1_English</group>
      <groupName>英文问题</groupName>
      <ability>L2_Space</ability>
      <abilityName>空格不规范问题</abilityName>
      <candidateList>
        <item>LP Mode</item>
      </candidateList>
      <explain>疑似单词空格书写不规范，建议将LPMode修改为LP Mode</explain>
      <paraID>68F8969F</paraID>
      <start>0</start>
      <end>7</end>
      <status>modified</status>
      <modifiedWord>LP Mode</modifiedWord>
      <trackRevisions>false</trackRevisions>
    </reviewItem>
    <reviewItem>
      <errorID>1e942268-f40e-4a59-8247-23cfcfc9c02a</errorID>
      <errorWord>Low Power Mode</errorWord>
      <group>L1_Other</group>
      <groupName>其他问题</groupName>
      <ability>L2_Consistency</ability>
      <abilityName>一致性检查</abilityName>
      <candidateList>
        <item>low power mode</item>
      </candidateList>
      <explain>术语一致性错误，同引脚描述中对该功能的表述应统一，前文已使用小写表述“low power module”</explain>
      <paraID>23B7345F</paraID>
      <start>0</start>
      <end>14</end>
      <status>modified</status>
      <modifiedWord>low power mode</modifiedWord>
      <trackRevisions>false</trackRevisions>
    </reviewItem>
    <reviewItem>
      <errorID>3cfc436a-1369-474e-9d56-28338b5a09cb</errorID>
      <errorWord>High</errorWord>
      <group>L1_English</group>
      <groupName>英文问题</groupName>
      <ability>L2_Case</ability>
      <abilityName>大小写问题</abilityName>
      <candidateList>
        <item>high</item>
      </candidateList>
      <explain>疑似单词大小写错误，建议将High修改为high</explain>
      <paraID>32B0ED48</paraID>
      <start>215</start>
      <end>219</end>
      <status>modified</status>
      <modifiedWord>high</modifiedWord>
      <trackRevisions>false</trackRevisions>
    </reviewItem>
    <reviewItem>
      <errorID>ac2b51ed-580f-4120-a616-82e732cebe91</errorID>
      <errorWord>ModSelL</errorWord>
      <group>L1_English</group>
      <groupName>英文问题</groupName>
      <ability>L2_Spell</ability>
      <abilityName>拼写问题</abilityName>
      <candidateList>
        <item>Mouser</item>
      </candidateList>
      <explain>疑似单词拼写有误，建议将ModSelL修改为Mouser</explain>
      <paraID>32B0ED48</paraID>
      <start>302</start>
      <end>308</end>
      <status>modified</status>
      <modifiedWord>Mouser</modifiedWord>
      <trackRevisions>false</trackRevisions>
    </reviewItem>
    <reviewItem>
      <errorID>1ab91dc1-7d98-4314-a54d-aa1c0cf7f174</errorID>
      <errorWord>,</errorWord>
      <group>L1_English</group>
      <groupName>英文问题</groupName>
      <ability>L2_Other_Grammar</ability>
      <abilityName>其他语法问题</abilityName>
      <candidateList>
        <item> resets the module</item>
      </candidateList>
      <explain>疑似单词/词组使用不当, 建议将,修改为 resets the module</explain>
      <paraID>488BB773</paraID>
      <start>22</start>
      <end>40</end>
      <status>modified</status>
      <modifiedWord> resets the module</modifiedWord>
      <trackRevisions>false</trackRevisions>
    </reviewItem>
    <reviewItem>
      <errorID>ca0c1bd9-c1cb-470f-81ff-bb989c11cfcd</errorID>
      <errorWord>resets the module and restores</errorWord>
      <group>L1_English</group>
      <groupName>英文问题</groupName>
      <ability>L2_Other_Grammar</ability>
      <abilityName>其他语法问题</abilityName>
      <candidateList>
        <item>restoring</item>
      </candidateList>
      <explain>疑似单词/词组使用不当, 建议将resets the module and restores修改为restoring</explain>
      <paraID>488BB773</paraID>
      <start>122</start>
      <end>131</end>
      <status>modified</status>
      <modifiedWord>restoring</modifiedWord>
      <trackRevisions>false</trackRevisions>
    </reviewItem>
    <reviewItem>
      <errorID>cc0dce25-25ad-410c-9809-3a55f2b9e877</errorID>
      <errorWord>reset</errorWord>
      <group>L1_English</group>
      <groupName>英文问题</groupName>
      <ability>L2_Word</ability>
      <abilityName>字词问题</abilityName>
      <candidateList>
        <item>a reset</item>
      </candidateList>
      <explain>此处疑似有限定词缺失，建议将单词reset修改为a reset</explain>
      <paraID>488BB773</paraID>
      <start>189</start>
      <end>196</end>
      <status>modified</status>
      <modifiedWord>a reset</modifiedWord>
      <trackRevisions>false</trackRevisions>
    </reviewItem>
    <reviewItem>
      <errorID>d92391bb-5b19-4a05-8099-bd8156ec8575</errorID>
      <errorWord>the open collector</errorWord>
      <group>L1_English</group>
      <groupName>英文问题</groupName>
      <ability>L2_Other_Grammar</ability>
      <abilityName>其他语法问题</abilityName>
      <candidateList>
        <item>an open-collector</item>
      </candidateList>
      <explain>疑似单词/词组使用不当, 建议将the open collector修改为an open-collector</explain>
      <paraID>12FA982F</paraID>
      <start>33</start>
      <end>50</end>
      <status>modified</status>
      <modifiedWord>an open-collector</modifiedWord>
      <trackRevisions>false</trackRevisions>
    </reviewItem>
    <reviewItem>
      <errorID>4f415c07-ad13-4fd7-846d-9786d1122d0b</errorID>
      <errorWord>Circuit</errorWord>
      <group>L1_English</group>
      <groupName>英文问题</groupName>
      <ability>L2_Word</ability>
      <abilityName>字词问题</abilityName>
      <candidateList>
        <item>The circuit</item>
      </candidateList>
      <explain>此处疑似有限定词缺失，建议将单词Circuit修改为The circuit</explain>
      <paraID>32ACF594</paraID>
      <start>0</start>
      <end>11</end>
      <status>modified</status>
      <modifiedWord>The circuit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99d5d4d-dae1-483e-a227-5bc918eba3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165</Words>
  <Characters>936</Characters>
  <Lines>48</Lines>
  <Paragraphs>13</Paragraphs>
  <TotalTime>2</TotalTime>
  <ScaleCrop>false</ScaleCrop>
  <LinksUpToDate>false</LinksUpToDate>
  <CharactersWithSpaces>1077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2023-06-26T12:32:00Z</dcterms:created>
  <dc:creator>whgk</dc:creator>
  <cp:lastModifiedBy>昆仔</cp:lastModifiedBy>
  <dcterms:modified xsi:type="dcterms:W3CDTF">2026-07-06T01:51:12Z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2019-06-29T00:00:00Z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2019-06-29T00:00:00Z</vt:filetime>
  </property>
  <property fmtid="{D5CDD505-2E9C-101B-9397-08002B2CF9AE}" pid="5" name="KSOTemplateDocerSaveRecord">
    <vt:lpwstr>eyJoZGlkIjoiNzU3OTY3NTAzNzU4YmMwNzhiMzdmZGZjMWZkN2U5Y2QiLCJ1c2VySWQiOiI1MzU5NzcyNzIifQ==</vt:lpwstr>
  </property>
  <property fmtid="{D5CDD505-2E9C-101B-9397-08002B2CF9AE}" pid="6" name="KSOProductBuildVer">
    <vt:lpwstr>2052-12.1.0.26895</vt:lpwstr>
  </property>
  <property fmtid="{D5CDD505-2E9C-101B-9397-08002B2CF9AE}" pid="7" name="ICV">
    <vt:lpwstr>5557F2AD1CDB4FC592D1FED6D515C4D7_13</vt:lpwstr>
  </property>
</Properties>
</file>